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C3" w:rsidRPr="006F1ABE" w:rsidRDefault="002072C3" w:rsidP="002072C3">
      <w:pPr>
        <w:suppressAutoHyphens/>
        <w:jc w:val="center"/>
        <w:rPr>
          <w:rFonts w:ascii="Times New Roman" w:hAnsi="Times New Roman"/>
          <w:i/>
          <w:szCs w:val="24"/>
        </w:rPr>
      </w:pPr>
      <w:r w:rsidRPr="00E2368B">
        <w:rPr>
          <w:rFonts w:ascii="Times New Roman" w:hAnsi="Times New Roman"/>
          <w:b/>
          <w:szCs w:val="24"/>
        </w:rPr>
        <w:t>PRINCE GEORGE'S COMMUNITY COLLEGE</w:t>
      </w:r>
    </w:p>
    <w:p w:rsidR="002072C3" w:rsidRPr="00C10663" w:rsidRDefault="002072C3" w:rsidP="002072C3">
      <w:pPr>
        <w:suppressAutoHyphens/>
        <w:ind w:left="360" w:hanging="360"/>
        <w:jc w:val="center"/>
        <w:rPr>
          <w:rFonts w:ascii="Times New Roman" w:hAnsi="Times New Roman"/>
          <w:b/>
          <w:sz w:val="20"/>
        </w:rPr>
      </w:pPr>
    </w:p>
    <w:p w:rsidR="002072C3" w:rsidRPr="002B734E" w:rsidRDefault="002B734E" w:rsidP="002072C3">
      <w:pPr>
        <w:suppressAutoHyphens/>
        <w:ind w:left="360" w:hanging="360"/>
        <w:jc w:val="center"/>
        <w:rPr>
          <w:rFonts w:ascii="Times New Roman" w:hAnsi="Times New Roman"/>
          <w:caps/>
          <w:sz w:val="26"/>
          <w:szCs w:val="26"/>
        </w:rPr>
      </w:pPr>
      <w:r>
        <w:rPr>
          <w:rFonts w:ascii="Times New Roman" w:hAnsi="Times New Roman"/>
          <w:caps/>
          <w:sz w:val="26"/>
          <w:szCs w:val="26"/>
        </w:rPr>
        <w:t>organic chemistry ii – CHM 2020</w:t>
      </w:r>
      <w:r w:rsidR="00364B2F">
        <w:rPr>
          <w:rFonts w:ascii="Times New Roman" w:hAnsi="Times New Roman"/>
          <w:caps/>
          <w:sz w:val="26"/>
          <w:szCs w:val="26"/>
        </w:rPr>
        <w:t xml:space="preserve"> (LD01 71749)</w:t>
      </w:r>
    </w:p>
    <w:p w:rsidR="002072C3" w:rsidRPr="003F289D" w:rsidRDefault="00297B40" w:rsidP="002072C3">
      <w:pPr>
        <w:suppressAutoHyphens/>
        <w:ind w:left="360" w:hanging="360"/>
        <w:jc w:val="center"/>
        <w:rPr>
          <w:rFonts w:ascii="Times New Roman" w:hAnsi="Times New Roman"/>
          <w:b/>
          <w:sz w:val="26"/>
          <w:szCs w:val="26"/>
        </w:rPr>
      </w:pPr>
      <w:r>
        <w:rPr>
          <w:rFonts w:ascii="Times New Roman" w:hAnsi="Times New Roman"/>
          <w:b/>
          <w:sz w:val="26"/>
          <w:szCs w:val="26"/>
        </w:rPr>
        <w:t>SPRING 2015</w:t>
      </w:r>
    </w:p>
    <w:p w:rsidR="002072C3" w:rsidRDefault="002072C3" w:rsidP="002072C3">
      <w:pPr>
        <w:suppressAutoHyphens/>
        <w:ind w:left="360" w:right="1890" w:hanging="360"/>
        <w:rPr>
          <w:rFonts w:ascii="Times New Roman" w:hAnsi="Times New Roman"/>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6814"/>
      </w:tblGrid>
      <w:tr w:rsidR="00F74077" w:rsidTr="00736A19">
        <w:tc>
          <w:tcPr>
            <w:tcW w:w="2875" w:type="dxa"/>
          </w:tcPr>
          <w:p w:rsidR="00F74077" w:rsidRPr="001E7708" w:rsidRDefault="00F74077" w:rsidP="00736A19">
            <w:pPr>
              <w:suppressAutoHyphens/>
              <w:rPr>
                <w:rFonts w:ascii="Times New Roman" w:hAnsi="Times New Roman"/>
                <w:b/>
                <w:caps/>
              </w:rPr>
            </w:pPr>
            <w:r>
              <w:rPr>
                <w:rFonts w:ascii="Times New Roman" w:hAnsi="Times New Roman"/>
                <w:b/>
                <w:caps/>
              </w:rPr>
              <w:t>Instructor</w:t>
            </w:r>
          </w:p>
        </w:tc>
        <w:tc>
          <w:tcPr>
            <w:tcW w:w="7015" w:type="dxa"/>
          </w:tcPr>
          <w:p w:rsidR="00F74077" w:rsidRPr="001E7708" w:rsidRDefault="00F74077" w:rsidP="00736A19">
            <w:pPr>
              <w:suppressAutoHyphens/>
              <w:ind w:left="360" w:right="1890" w:hanging="360"/>
              <w:rPr>
                <w:rFonts w:ascii="Times New Roman" w:hAnsi="Times New Roman"/>
              </w:rPr>
            </w:pPr>
            <w:r>
              <w:rPr>
                <w:rFonts w:ascii="Times New Roman" w:hAnsi="Times New Roman"/>
              </w:rPr>
              <w:t xml:space="preserve">Ms. </w:t>
            </w:r>
            <w:r w:rsidRPr="00FA57FF">
              <w:rPr>
                <w:rFonts w:ascii="Times New Roman" w:hAnsi="Times New Roman"/>
              </w:rPr>
              <w:t>Emerald C. Wilson</w:t>
            </w:r>
            <w:r>
              <w:rPr>
                <w:rFonts w:ascii="Times New Roman" w:hAnsi="Times New Roman"/>
              </w:rPr>
              <w:t>, Assistant Professor</w:t>
            </w:r>
            <w:r>
              <w:rPr>
                <w:rFonts w:ascii="Times New Roman" w:hAnsi="Times New Roman"/>
              </w:rPr>
              <w:tab/>
            </w:r>
          </w:p>
        </w:tc>
      </w:tr>
      <w:tr w:rsidR="00F74077" w:rsidTr="00736A19">
        <w:tc>
          <w:tcPr>
            <w:tcW w:w="2875" w:type="dxa"/>
          </w:tcPr>
          <w:p w:rsidR="00F74077" w:rsidRDefault="00F74077" w:rsidP="00736A19">
            <w:pPr>
              <w:suppressAutoHyphens/>
              <w:rPr>
                <w:rFonts w:ascii="Times New Roman" w:hAnsi="Times New Roman"/>
                <w:b/>
              </w:rPr>
            </w:pPr>
          </w:p>
        </w:tc>
        <w:tc>
          <w:tcPr>
            <w:tcW w:w="7015" w:type="dxa"/>
          </w:tcPr>
          <w:p w:rsidR="00F74077" w:rsidRPr="001E7708" w:rsidRDefault="00F74077" w:rsidP="00736A19">
            <w:pPr>
              <w:tabs>
                <w:tab w:val="left" w:pos="285"/>
                <w:tab w:val="left" w:pos="2880"/>
                <w:tab w:val="left" w:pos="8640"/>
              </w:tabs>
              <w:suppressAutoHyphens/>
              <w:ind w:left="360" w:right="270" w:hanging="360"/>
              <w:rPr>
                <w:rFonts w:ascii="Times New Roman" w:hAnsi="Times New Roman"/>
              </w:rPr>
            </w:pPr>
            <w:r>
              <w:rPr>
                <w:rFonts w:ascii="Times New Roman" w:hAnsi="Times New Roman"/>
              </w:rPr>
              <w:t>Physical Science and Engineering Department</w:t>
            </w:r>
          </w:p>
        </w:tc>
      </w:tr>
    </w:tbl>
    <w:p w:rsidR="002072C3" w:rsidRDefault="002072C3" w:rsidP="002072C3">
      <w:pPr>
        <w:tabs>
          <w:tab w:val="left" w:pos="2880"/>
          <w:tab w:val="left" w:pos="8640"/>
        </w:tabs>
        <w:suppressAutoHyphens/>
        <w:ind w:left="360" w:right="270" w:hanging="360"/>
        <w:rPr>
          <w:rFonts w:ascii="Times New Roman" w:hAnsi="Times New Roma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6812"/>
      </w:tblGrid>
      <w:tr w:rsidR="00F74077" w:rsidTr="00736A19">
        <w:tc>
          <w:tcPr>
            <w:tcW w:w="2875" w:type="dxa"/>
          </w:tcPr>
          <w:p w:rsidR="00F74077" w:rsidRPr="001E7708" w:rsidRDefault="00F74077" w:rsidP="00736A19">
            <w:pPr>
              <w:suppressAutoHyphens/>
              <w:rPr>
                <w:rFonts w:ascii="Times New Roman" w:hAnsi="Times New Roman"/>
                <w:b/>
                <w:caps/>
              </w:rPr>
            </w:pPr>
            <w:r>
              <w:rPr>
                <w:rFonts w:ascii="Times New Roman" w:hAnsi="Times New Roman"/>
                <w:b/>
                <w:caps/>
              </w:rPr>
              <w:t>Office</w:t>
            </w:r>
          </w:p>
        </w:tc>
        <w:tc>
          <w:tcPr>
            <w:tcW w:w="7015" w:type="dxa"/>
          </w:tcPr>
          <w:p w:rsidR="00F74077" w:rsidRPr="001E7708" w:rsidRDefault="00F74077" w:rsidP="00736A19">
            <w:pPr>
              <w:suppressAutoHyphens/>
              <w:rPr>
                <w:rFonts w:ascii="Times New Roman" w:hAnsi="Times New Roman"/>
              </w:rPr>
            </w:pPr>
            <w:r>
              <w:rPr>
                <w:rFonts w:ascii="Times New Roman" w:hAnsi="Times New Roman"/>
              </w:rPr>
              <w:t>CHES 310K</w:t>
            </w:r>
          </w:p>
        </w:tc>
      </w:tr>
    </w:tbl>
    <w:p w:rsidR="00F74077" w:rsidRPr="00570DF5" w:rsidRDefault="00F74077" w:rsidP="002072C3">
      <w:pPr>
        <w:tabs>
          <w:tab w:val="left" w:pos="2880"/>
          <w:tab w:val="left" w:pos="8640"/>
        </w:tabs>
        <w:suppressAutoHyphens/>
        <w:ind w:left="360" w:right="270" w:hanging="360"/>
        <w:rPr>
          <w:rFonts w:ascii="Times New Roman" w:hAnsi="Times New Roma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6825"/>
      </w:tblGrid>
      <w:tr w:rsidR="00F74077" w:rsidTr="00736A19">
        <w:tc>
          <w:tcPr>
            <w:tcW w:w="2875" w:type="dxa"/>
          </w:tcPr>
          <w:p w:rsidR="00F74077" w:rsidRPr="001E7708" w:rsidRDefault="00F74077" w:rsidP="00736A19">
            <w:pPr>
              <w:suppressAutoHyphens/>
              <w:rPr>
                <w:rFonts w:ascii="Times New Roman" w:hAnsi="Times New Roman"/>
                <w:b/>
                <w:caps/>
              </w:rPr>
            </w:pPr>
            <w:r>
              <w:rPr>
                <w:rFonts w:ascii="Times New Roman" w:hAnsi="Times New Roman"/>
                <w:b/>
              </w:rPr>
              <w:t>PHONE NUMBERS</w:t>
            </w:r>
            <w:r>
              <w:rPr>
                <w:rFonts w:ascii="Times New Roman" w:hAnsi="Times New Roman"/>
              </w:rPr>
              <w:t>:</w:t>
            </w:r>
          </w:p>
        </w:tc>
        <w:tc>
          <w:tcPr>
            <w:tcW w:w="7015" w:type="dxa"/>
          </w:tcPr>
          <w:p w:rsidR="00F74077" w:rsidRPr="001E7708" w:rsidRDefault="00F74077" w:rsidP="00736A19">
            <w:pPr>
              <w:suppressAutoHyphens/>
              <w:rPr>
                <w:rFonts w:ascii="Times New Roman" w:hAnsi="Times New Roman"/>
              </w:rPr>
            </w:pPr>
            <w:r>
              <w:rPr>
                <w:rFonts w:ascii="Times New Roman" w:hAnsi="Times New Roman"/>
              </w:rPr>
              <w:t>301-322-0435 (my office number)</w:t>
            </w:r>
          </w:p>
        </w:tc>
        <w:bookmarkStart w:id="0" w:name="_GoBack"/>
        <w:bookmarkEnd w:id="0"/>
      </w:tr>
      <w:tr w:rsidR="00F74077" w:rsidTr="00736A19">
        <w:tc>
          <w:tcPr>
            <w:tcW w:w="2875" w:type="dxa"/>
          </w:tcPr>
          <w:p w:rsidR="00F74077" w:rsidRDefault="00F74077" w:rsidP="00736A19">
            <w:pPr>
              <w:suppressAutoHyphens/>
              <w:rPr>
                <w:rFonts w:ascii="Times New Roman" w:hAnsi="Times New Roman"/>
                <w:b/>
              </w:rPr>
            </w:pPr>
          </w:p>
        </w:tc>
        <w:tc>
          <w:tcPr>
            <w:tcW w:w="7015" w:type="dxa"/>
          </w:tcPr>
          <w:p w:rsidR="00F74077" w:rsidRPr="001E7708" w:rsidRDefault="00F74077" w:rsidP="00736A19">
            <w:pPr>
              <w:suppressAutoHyphens/>
              <w:ind w:right="1890"/>
              <w:rPr>
                <w:rFonts w:ascii="Times New Roman" w:hAnsi="Times New Roman"/>
              </w:rPr>
            </w:pPr>
            <w:r>
              <w:rPr>
                <w:rFonts w:ascii="Times New Roman" w:hAnsi="Times New Roman"/>
              </w:rPr>
              <w:t>301-322-0420 (Chemistry Department number)</w:t>
            </w:r>
          </w:p>
        </w:tc>
      </w:tr>
    </w:tbl>
    <w:p w:rsidR="00F74077" w:rsidRDefault="002072C3" w:rsidP="00F74077">
      <w:pPr>
        <w:tabs>
          <w:tab w:val="left" w:pos="2880"/>
          <w:tab w:val="left" w:pos="6315"/>
        </w:tabs>
        <w:suppressAutoHyphens/>
        <w:ind w:left="360" w:right="1890" w:hanging="360"/>
        <w:rPr>
          <w:rFonts w:ascii="Times New Roman" w:hAnsi="Times New Roman"/>
        </w:rPr>
      </w:pPr>
      <w:r>
        <w:rPr>
          <w:rFonts w:ascii="Times New Roman" w:hAnsi="Times New Roman"/>
        </w:rPr>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6817"/>
      </w:tblGrid>
      <w:tr w:rsidR="00F74077" w:rsidTr="00736A19">
        <w:tc>
          <w:tcPr>
            <w:tcW w:w="2875" w:type="dxa"/>
          </w:tcPr>
          <w:p w:rsidR="00F74077" w:rsidRPr="001E7708" w:rsidRDefault="00F74077" w:rsidP="00736A19">
            <w:pPr>
              <w:suppressAutoHyphens/>
              <w:rPr>
                <w:rFonts w:ascii="Times New Roman" w:hAnsi="Times New Roman"/>
                <w:b/>
                <w:caps/>
              </w:rPr>
            </w:pPr>
            <w:r>
              <w:rPr>
                <w:rFonts w:ascii="Times New Roman" w:hAnsi="Times New Roman"/>
                <w:b/>
                <w:caps/>
              </w:rPr>
              <w:t>Email address</w:t>
            </w:r>
          </w:p>
        </w:tc>
        <w:tc>
          <w:tcPr>
            <w:tcW w:w="7015" w:type="dxa"/>
          </w:tcPr>
          <w:p w:rsidR="00F74077" w:rsidRPr="001E7708" w:rsidRDefault="00F74077" w:rsidP="00736A19">
            <w:pPr>
              <w:suppressAutoHyphens/>
              <w:rPr>
                <w:rFonts w:ascii="Times New Roman" w:hAnsi="Times New Roman"/>
              </w:rPr>
            </w:pPr>
            <w:r>
              <w:rPr>
                <w:rFonts w:ascii="Times New Roman" w:hAnsi="Times New Roman"/>
              </w:rPr>
              <w:t>wilsonec@pgcc.edu</w:t>
            </w:r>
          </w:p>
        </w:tc>
      </w:tr>
      <w:tr w:rsidR="00F74077" w:rsidTr="00736A19">
        <w:tc>
          <w:tcPr>
            <w:tcW w:w="2875" w:type="dxa"/>
          </w:tcPr>
          <w:p w:rsidR="00F74077" w:rsidRDefault="00F74077" w:rsidP="00736A19">
            <w:pPr>
              <w:suppressAutoHyphens/>
              <w:rPr>
                <w:rFonts w:ascii="Times New Roman" w:hAnsi="Times New Roman"/>
                <w:b/>
              </w:rPr>
            </w:pPr>
          </w:p>
        </w:tc>
        <w:tc>
          <w:tcPr>
            <w:tcW w:w="7015" w:type="dxa"/>
            <w:vMerge w:val="restart"/>
          </w:tcPr>
          <w:p w:rsidR="00F74077" w:rsidRPr="00E318CA" w:rsidRDefault="00F74077" w:rsidP="00736A19">
            <w:pPr>
              <w:suppressAutoHyphens/>
              <w:rPr>
                <w:rFonts w:ascii="Times New Roman" w:hAnsi="Times New Roman"/>
                <w:b/>
                <w:bCs/>
                <w:color w:val="000000"/>
                <w:sz w:val="20"/>
              </w:rPr>
            </w:pPr>
            <w:r w:rsidRPr="005111F5">
              <w:rPr>
                <w:rFonts w:ascii="Times New Roman" w:hAnsi="Times New Roman"/>
                <w:b/>
                <w:bCs/>
                <w:color w:val="000000"/>
                <w:sz w:val="20"/>
              </w:rPr>
              <w:t>All credit students (with the exception of Howard Community College students enrolled at Laurel College Cent</w:t>
            </w:r>
            <w:r>
              <w:rPr>
                <w:rFonts w:ascii="Times New Roman" w:hAnsi="Times New Roman"/>
                <w:b/>
                <w:bCs/>
                <w:color w:val="000000"/>
                <w:sz w:val="20"/>
              </w:rPr>
              <w:t xml:space="preserve">er) are required to use Owl Mail </w:t>
            </w:r>
            <w:r w:rsidRPr="005111F5">
              <w:rPr>
                <w:rFonts w:ascii="Times New Roman" w:hAnsi="Times New Roman"/>
                <w:b/>
                <w:bCs/>
                <w:color w:val="000000"/>
                <w:sz w:val="20"/>
              </w:rPr>
              <w:t>for all college communication.</w:t>
            </w:r>
          </w:p>
        </w:tc>
      </w:tr>
      <w:tr w:rsidR="00F74077" w:rsidTr="00736A19">
        <w:tc>
          <w:tcPr>
            <w:tcW w:w="2875" w:type="dxa"/>
          </w:tcPr>
          <w:p w:rsidR="00F74077" w:rsidRDefault="00F74077" w:rsidP="00736A19">
            <w:pPr>
              <w:suppressAutoHyphens/>
              <w:rPr>
                <w:rFonts w:ascii="Times New Roman" w:hAnsi="Times New Roman"/>
                <w:b/>
              </w:rPr>
            </w:pPr>
          </w:p>
        </w:tc>
        <w:tc>
          <w:tcPr>
            <w:tcW w:w="7015" w:type="dxa"/>
            <w:vMerge/>
          </w:tcPr>
          <w:p w:rsidR="00F74077" w:rsidRPr="001E7708" w:rsidRDefault="00F74077" w:rsidP="00736A19">
            <w:pPr>
              <w:suppressAutoHyphens/>
              <w:rPr>
                <w:rFonts w:ascii="Times New Roman" w:hAnsi="Times New Roman"/>
              </w:rPr>
            </w:pPr>
          </w:p>
        </w:tc>
      </w:tr>
    </w:tbl>
    <w:p w:rsidR="002072C3" w:rsidRDefault="002072C3" w:rsidP="002072C3">
      <w:pPr>
        <w:suppressAutoHyphens/>
        <w:rPr>
          <w:rFonts w:ascii="Times New Roman" w:hAnsi="Times New Roma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6817"/>
      </w:tblGrid>
      <w:tr w:rsidR="00F74077" w:rsidTr="00736A19">
        <w:tc>
          <w:tcPr>
            <w:tcW w:w="2875" w:type="dxa"/>
          </w:tcPr>
          <w:p w:rsidR="00F74077" w:rsidRPr="001E7708" w:rsidRDefault="00F74077" w:rsidP="00736A19">
            <w:pPr>
              <w:suppressAutoHyphens/>
              <w:rPr>
                <w:rFonts w:ascii="Times New Roman" w:hAnsi="Times New Roman"/>
                <w:b/>
                <w:caps/>
              </w:rPr>
            </w:pPr>
            <w:r w:rsidRPr="001E7708">
              <w:rPr>
                <w:rFonts w:ascii="Times New Roman" w:hAnsi="Times New Roman"/>
                <w:b/>
                <w:caps/>
              </w:rPr>
              <w:t>Office hours</w:t>
            </w:r>
          </w:p>
        </w:tc>
        <w:tc>
          <w:tcPr>
            <w:tcW w:w="7015" w:type="dxa"/>
          </w:tcPr>
          <w:p w:rsidR="00F74077" w:rsidRPr="001E7708" w:rsidRDefault="00F74077" w:rsidP="00736A19">
            <w:pPr>
              <w:suppressAutoHyphens/>
              <w:rPr>
                <w:rFonts w:ascii="Times New Roman" w:hAnsi="Times New Roman"/>
              </w:rPr>
            </w:pPr>
            <w:r w:rsidRPr="001E7708">
              <w:rPr>
                <w:rFonts w:ascii="Times New Roman" w:hAnsi="Times New Roman"/>
              </w:rPr>
              <w:t xml:space="preserve">Mondays and Fridays </w:t>
            </w:r>
            <w:r>
              <w:rPr>
                <w:rFonts w:ascii="Times New Roman" w:hAnsi="Times New Roman"/>
              </w:rPr>
              <w:t>12:00 pm – 1:00 pm</w:t>
            </w:r>
          </w:p>
        </w:tc>
      </w:tr>
      <w:tr w:rsidR="00F74077" w:rsidTr="00736A19">
        <w:tc>
          <w:tcPr>
            <w:tcW w:w="2875" w:type="dxa"/>
          </w:tcPr>
          <w:p w:rsidR="00F74077" w:rsidRDefault="00F74077" w:rsidP="00736A19">
            <w:pPr>
              <w:suppressAutoHyphens/>
              <w:rPr>
                <w:rFonts w:ascii="Times New Roman" w:hAnsi="Times New Roman"/>
                <w:b/>
              </w:rPr>
            </w:pPr>
          </w:p>
        </w:tc>
        <w:tc>
          <w:tcPr>
            <w:tcW w:w="7015" w:type="dxa"/>
          </w:tcPr>
          <w:p w:rsidR="00F74077" w:rsidRPr="001E7708" w:rsidRDefault="008D3806" w:rsidP="008D3806">
            <w:pPr>
              <w:suppressAutoHyphens/>
              <w:rPr>
                <w:rFonts w:ascii="Times New Roman" w:hAnsi="Times New Roman"/>
              </w:rPr>
            </w:pPr>
            <w:r>
              <w:rPr>
                <w:rFonts w:ascii="Times New Roman" w:hAnsi="Times New Roman"/>
              </w:rPr>
              <w:t>Tuesdays and Thursdays 9:15</w:t>
            </w:r>
            <w:r w:rsidR="00F74077" w:rsidRPr="001E7708">
              <w:rPr>
                <w:rFonts w:ascii="Times New Roman" w:hAnsi="Times New Roman"/>
              </w:rPr>
              <w:t xml:space="preserve"> am – 10:</w:t>
            </w:r>
            <w:r>
              <w:rPr>
                <w:rFonts w:ascii="Times New Roman" w:hAnsi="Times New Roman"/>
              </w:rPr>
              <w:t>45</w:t>
            </w:r>
            <w:r w:rsidR="00F74077" w:rsidRPr="001E7708">
              <w:rPr>
                <w:rFonts w:ascii="Times New Roman" w:hAnsi="Times New Roman"/>
              </w:rPr>
              <w:t xml:space="preserve"> am</w:t>
            </w:r>
          </w:p>
        </w:tc>
      </w:tr>
      <w:tr w:rsidR="00F74077" w:rsidTr="00736A19">
        <w:tc>
          <w:tcPr>
            <w:tcW w:w="2875" w:type="dxa"/>
          </w:tcPr>
          <w:p w:rsidR="00F74077" w:rsidRDefault="00F74077" w:rsidP="00736A19">
            <w:pPr>
              <w:suppressAutoHyphens/>
              <w:rPr>
                <w:rFonts w:ascii="Times New Roman" w:hAnsi="Times New Roman"/>
                <w:b/>
              </w:rPr>
            </w:pPr>
          </w:p>
        </w:tc>
        <w:tc>
          <w:tcPr>
            <w:tcW w:w="7015" w:type="dxa"/>
          </w:tcPr>
          <w:p w:rsidR="00F74077" w:rsidRPr="001E7708" w:rsidRDefault="00F74077" w:rsidP="00736A19">
            <w:pPr>
              <w:suppressAutoHyphens/>
              <w:rPr>
                <w:rFonts w:ascii="Times New Roman" w:hAnsi="Times New Roman"/>
              </w:rPr>
            </w:pPr>
            <w:r w:rsidRPr="001E7708">
              <w:rPr>
                <w:rFonts w:ascii="Times New Roman" w:hAnsi="Times New Roman"/>
              </w:rPr>
              <w:t xml:space="preserve">Alternative meetings </w:t>
            </w:r>
            <w:r>
              <w:rPr>
                <w:rFonts w:ascii="Times New Roman" w:hAnsi="Times New Roman"/>
              </w:rPr>
              <w:t xml:space="preserve">times </w:t>
            </w:r>
            <w:r w:rsidRPr="001E7708">
              <w:rPr>
                <w:rFonts w:ascii="Times New Roman" w:hAnsi="Times New Roman"/>
              </w:rPr>
              <w:t>may be set by appointment only</w:t>
            </w:r>
          </w:p>
        </w:tc>
      </w:tr>
    </w:tbl>
    <w:p w:rsidR="002072C3" w:rsidRDefault="002072C3" w:rsidP="002072C3"/>
    <w:p w:rsidR="00ED3670" w:rsidRPr="00311614" w:rsidRDefault="00ED3670" w:rsidP="00ED3670">
      <w:pPr>
        <w:widowControl/>
        <w:overflowPunct/>
        <w:autoSpaceDE/>
        <w:autoSpaceDN/>
        <w:adjustRightInd/>
        <w:textAlignment w:val="auto"/>
        <w:rPr>
          <w:rFonts w:ascii="Times New Roman" w:hAnsi="Times New Roman"/>
          <w:szCs w:val="24"/>
        </w:rPr>
      </w:pPr>
      <w:r w:rsidRPr="00311614">
        <w:rPr>
          <w:rFonts w:ascii="Times New Roman" w:hAnsi="Times New Roman"/>
          <w:color w:val="000000"/>
          <w:szCs w:val="24"/>
        </w:rPr>
        <w:t>Office hours are times when you can meet with your professor to discuss the materi</w:t>
      </w:r>
      <w:r>
        <w:rPr>
          <w:rFonts w:ascii="Times New Roman" w:hAnsi="Times New Roman"/>
          <w:color w:val="000000"/>
          <w:szCs w:val="24"/>
        </w:rPr>
        <w:t>al</w:t>
      </w:r>
      <w:r w:rsidRPr="00311614">
        <w:rPr>
          <w:rFonts w:ascii="Times New Roman" w:hAnsi="Times New Roman"/>
          <w:color w:val="000000"/>
          <w:szCs w:val="24"/>
        </w:rPr>
        <w:t xml:space="preserve"> presented in class or other related interests. Course-related discussions may include seeking clarification of material presented in class; educational plans, graduation requirements, recommendation letter requests, summer internships opportunities, transfer requirements, etc.</w:t>
      </w:r>
    </w:p>
    <w:p w:rsidR="00ED3670" w:rsidRDefault="00ED3670" w:rsidP="00ED3670">
      <w:pPr>
        <w:suppressAutoHyphens/>
        <w:ind w:left="360" w:hanging="360"/>
        <w:rPr>
          <w:rFonts w:ascii="Times New Roman" w:hAnsi="Times New Roman"/>
          <w:b/>
        </w:rPr>
      </w:pPr>
    </w:p>
    <w:p w:rsidR="00EA3A6F" w:rsidRDefault="00EA3A6F" w:rsidP="00EA3A6F">
      <w:pPr>
        <w:suppressAutoHyphens/>
        <w:ind w:left="360" w:hanging="360"/>
        <w:rPr>
          <w:rFonts w:ascii="Times New Roman" w:hAnsi="Times New Roman"/>
          <w:b/>
        </w:rPr>
      </w:pPr>
      <w:r>
        <w:rPr>
          <w:rFonts w:ascii="Times New Roman" w:hAnsi="Times New Roman"/>
          <w:b/>
        </w:rPr>
        <w:t xml:space="preserve">PREREQUISITES </w:t>
      </w:r>
    </w:p>
    <w:p w:rsidR="00EA3A6F" w:rsidRDefault="00EA3A6F" w:rsidP="00EA3A6F">
      <w:pPr>
        <w:suppressAutoHyphens/>
        <w:ind w:left="360" w:hanging="360"/>
        <w:rPr>
          <w:rFonts w:ascii="Times New Roman" w:hAnsi="Times New Roman"/>
          <w:b/>
        </w:rPr>
      </w:pPr>
    </w:p>
    <w:p w:rsidR="00EA3A6F" w:rsidRPr="00F018EA" w:rsidRDefault="00814B97" w:rsidP="00EA3A6F">
      <w:pPr>
        <w:suppressAutoHyphens/>
        <w:ind w:left="360" w:hanging="360"/>
        <w:rPr>
          <w:rFonts w:ascii="Times New Roman" w:hAnsi="Times New Roman"/>
        </w:rPr>
      </w:pPr>
      <w:r>
        <w:rPr>
          <w:rFonts w:ascii="Times New Roman" w:hAnsi="Times New Roman"/>
        </w:rPr>
        <w:t xml:space="preserve">Organic Chemistry </w:t>
      </w:r>
      <w:proofErr w:type="gramStart"/>
      <w:r>
        <w:rPr>
          <w:rFonts w:ascii="Times New Roman" w:hAnsi="Times New Roman"/>
        </w:rPr>
        <w:t xml:space="preserve">I or CHM 2010 at </w:t>
      </w:r>
      <w:r w:rsidR="00EA3A6F">
        <w:rPr>
          <w:rFonts w:ascii="Times New Roman" w:hAnsi="Times New Roman"/>
        </w:rPr>
        <w:t>Prince George’s Community College</w:t>
      </w:r>
      <w:proofErr w:type="gramEnd"/>
    </w:p>
    <w:p w:rsidR="00EA3A6F" w:rsidRDefault="00EA3A6F" w:rsidP="00EA3A6F">
      <w:pPr>
        <w:suppressAutoHyphens/>
        <w:ind w:left="360" w:hanging="360"/>
        <w:rPr>
          <w:rFonts w:ascii="Times New Roman" w:hAnsi="Times New Roman"/>
          <w:b/>
        </w:rPr>
      </w:pPr>
    </w:p>
    <w:p w:rsidR="00EA3A6F" w:rsidRDefault="00EA3A6F" w:rsidP="00EA3A6F">
      <w:pPr>
        <w:suppressAutoHyphens/>
        <w:ind w:left="360" w:hanging="360"/>
        <w:rPr>
          <w:rFonts w:ascii="Times New Roman" w:hAnsi="Times New Roman"/>
          <w:b/>
        </w:rPr>
      </w:pPr>
      <w:r>
        <w:rPr>
          <w:rFonts w:ascii="Times New Roman" w:hAnsi="Times New Roman"/>
          <w:b/>
        </w:rPr>
        <w:t>COURSE DESCRIPTION</w:t>
      </w:r>
    </w:p>
    <w:p w:rsidR="00EA3A6F" w:rsidRDefault="00EA3A6F" w:rsidP="00EA3A6F">
      <w:pPr>
        <w:suppressAutoHyphens/>
        <w:ind w:left="360" w:hanging="360"/>
        <w:rPr>
          <w:rFonts w:ascii="Times New Roman" w:hAnsi="Times New Roman"/>
        </w:rPr>
      </w:pPr>
    </w:p>
    <w:p w:rsidR="00EA3A6F" w:rsidRPr="00CC180D" w:rsidRDefault="00EA3A6F" w:rsidP="00EA3A6F">
      <w:pPr>
        <w:suppressAutoHyphens/>
        <w:rPr>
          <w:rFonts w:ascii="Times New Roman" w:hAnsi="Times New Roman"/>
        </w:rPr>
      </w:pPr>
      <w:r w:rsidRPr="00CC180D">
        <w:rPr>
          <w:rFonts w:ascii="Times New Roman" w:hAnsi="Times New Roman"/>
        </w:rPr>
        <w:t>Continuation of CHM 2010 with emphasis on reaction mechanisms, synthesis</w:t>
      </w:r>
      <w:r>
        <w:rPr>
          <w:rFonts w:ascii="Times New Roman" w:hAnsi="Times New Roman"/>
        </w:rPr>
        <w:t>,</w:t>
      </w:r>
      <w:r w:rsidRPr="00CC180D">
        <w:rPr>
          <w:rFonts w:ascii="Times New Roman" w:hAnsi="Times New Roman"/>
        </w:rPr>
        <w:t xml:space="preserve"> and spectroscopy of organic compounds</w:t>
      </w:r>
      <w:r w:rsidR="00814B97">
        <w:rPr>
          <w:rFonts w:ascii="Times New Roman" w:hAnsi="Times New Roman"/>
        </w:rPr>
        <w:t>.</w:t>
      </w:r>
    </w:p>
    <w:p w:rsidR="00EA3A6F" w:rsidRDefault="00EA3A6F" w:rsidP="00EA3A6F">
      <w:pPr>
        <w:suppressAutoHyphens/>
        <w:rPr>
          <w:rFonts w:ascii="Times New Roman" w:hAnsi="Times New Roman"/>
          <w:b/>
        </w:rPr>
      </w:pPr>
    </w:p>
    <w:p w:rsidR="00EA3A6F" w:rsidRDefault="00EA3A6F" w:rsidP="00EA3A6F">
      <w:pPr>
        <w:suppressAutoHyphens/>
        <w:rPr>
          <w:rFonts w:ascii="Times New Roman" w:hAnsi="Times New Roman"/>
          <w:b/>
        </w:rPr>
      </w:pPr>
      <w:r w:rsidRPr="00514B57">
        <w:rPr>
          <w:rFonts w:ascii="Times New Roman" w:hAnsi="Times New Roman"/>
          <w:b/>
        </w:rPr>
        <w:t>COURSE MEETING TIMES</w:t>
      </w:r>
    </w:p>
    <w:p w:rsidR="00EA3A6F" w:rsidRDefault="00EA3A6F" w:rsidP="00EA3A6F">
      <w:pPr>
        <w:suppressAutoHyphens/>
        <w:rPr>
          <w:rFonts w:ascii="Times New Roman" w:hAnsi="Times New Roman"/>
          <w:b/>
        </w:rPr>
      </w:pPr>
    </w:p>
    <w:p w:rsidR="00EA3A6F" w:rsidRDefault="00EA3A6F" w:rsidP="00EA3A6F">
      <w:pPr>
        <w:tabs>
          <w:tab w:val="left" w:pos="3780"/>
        </w:tabs>
        <w:suppressAutoHyphens/>
        <w:rPr>
          <w:rFonts w:ascii="Times New Roman" w:hAnsi="Times New Roman"/>
        </w:rPr>
      </w:pPr>
      <w:r w:rsidRPr="00FA7DDE">
        <w:rPr>
          <w:rFonts w:ascii="Times New Roman" w:hAnsi="Times New Roman"/>
        </w:rPr>
        <w:t xml:space="preserve">Tuesday and Thursday </w:t>
      </w:r>
      <w:r>
        <w:rPr>
          <w:rFonts w:ascii="Times New Roman" w:hAnsi="Times New Roman"/>
        </w:rPr>
        <w:t>from 11:00 am – 12:15 pm in Chesapeake Hall, room 307</w:t>
      </w:r>
    </w:p>
    <w:p w:rsidR="00EA3A6F" w:rsidRDefault="00EA3A6F" w:rsidP="00ED3670">
      <w:pPr>
        <w:suppressAutoHyphens/>
        <w:rPr>
          <w:rFonts w:ascii="Times New Roman" w:hAnsi="Times New Roman"/>
          <w:b/>
          <w:caps/>
        </w:rPr>
      </w:pPr>
    </w:p>
    <w:p w:rsidR="00ED3670" w:rsidRDefault="00ED3670" w:rsidP="00ED3670">
      <w:pPr>
        <w:suppressAutoHyphens/>
        <w:rPr>
          <w:rFonts w:ascii="Times New Roman" w:hAnsi="Times New Roman"/>
          <w:b/>
        </w:rPr>
      </w:pPr>
      <w:r>
        <w:rPr>
          <w:rFonts w:ascii="Times New Roman" w:hAnsi="Times New Roman"/>
          <w:b/>
          <w:caps/>
        </w:rPr>
        <w:t>Email</w:t>
      </w:r>
      <w:r w:rsidRPr="00FB58BF">
        <w:rPr>
          <w:rFonts w:ascii="Times New Roman" w:hAnsi="Times New Roman"/>
          <w:b/>
          <w:caps/>
        </w:rPr>
        <w:t xml:space="preserve"> Etiquette</w:t>
      </w:r>
      <w:r w:rsidRPr="00FB58BF">
        <w:rPr>
          <w:rFonts w:ascii="Times New Roman" w:hAnsi="Times New Roman"/>
          <w:b/>
        </w:rPr>
        <w:t xml:space="preserve">  </w:t>
      </w:r>
    </w:p>
    <w:p w:rsidR="00ED3670" w:rsidRDefault="00ED3670" w:rsidP="00ED3670">
      <w:pPr>
        <w:suppressAutoHyphens/>
        <w:rPr>
          <w:rFonts w:ascii="Times New Roman" w:hAnsi="Times New Roman"/>
        </w:rPr>
      </w:pPr>
    </w:p>
    <w:p w:rsidR="00ED3670" w:rsidRDefault="00ED3670" w:rsidP="00ED3670">
      <w:pPr>
        <w:suppressAutoHyphens/>
        <w:rPr>
          <w:rFonts w:ascii="Times New Roman" w:hAnsi="Times New Roman"/>
        </w:rPr>
      </w:pPr>
      <w:r>
        <w:rPr>
          <w:rFonts w:ascii="Times New Roman" w:hAnsi="Times New Roman"/>
        </w:rPr>
        <w:t xml:space="preserve">You must correspond by email using your Prince George’s Community College email account.  Your email should consists of four items: subject line, salutation, body (email content), and your name. If you do not use Blackboard </w:t>
      </w:r>
      <w:r w:rsidR="00CC180D">
        <w:rPr>
          <w:rFonts w:ascii="Times New Roman" w:hAnsi="Times New Roman"/>
        </w:rPr>
        <w:t>to send an email, type CHM 2020</w:t>
      </w:r>
      <w:r>
        <w:rPr>
          <w:rFonts w:ascii="Times New Roman" w:hAnsi="Times New Roman"/>
        </w:rPr>
        <w:t xml:space="preserve"> </w:t>
      </w:r>
      <w:r w:rsidRPr="00FB58BF">
        <w:rPr>
          <w:rFonts w:ascii="Times New Roman" w:hAnsi="Times New Roman"/>
        </w:rPr>
        <w:t xml:space="preserve">in </w:t>
      </w:r>
      <w:r>
        <w:rPr>
          <w:rFonts w:ascii="Times New Roman" w:hAnsi="Times New Roman"/>
        </w:rPr>
        <w:t>the subject line of your emails. Please write your first and last name at the end of each email correspondence. You can set an email signature with your name.</w:t>
      </w:r>
    </w:p>
    <w:p w:rsidR="00FA7DDE" w:rsidRPr="00FB58BF" w:rsidRDefault="00FA7DDE" w:rsidP="002072C3">
      <w:pPr>
        <w:suppressAutoHyphens/>
        <w:rPr>
          <w:rFonts w:ascii="Times New Roman" w:hAnsi="Times New Roman"/>
          <w:b/>
        </w:rPr>
      </w:pPr>
    </w:p>
    <w:p w:rsidR="00EA3A6F" w:rsidRDefault="00EA3A6F">
      <w:pPr>
        <w:widowControl/>
        <w:overflowPunct/>
        <w:autoSpaceDE/>
        <w:autoSpaceDN/>
        <w:adjustRightInd/>
        <w:spacing w:after="200" w:line="276" w:lineRule="auto"/>
        <w:textAlignment w:val="auto"/>
        <w:rPr>
          <w:rFonts w:ascii="Times New Roman" w:hAnsi="Times New Roman"/>
        </w:rPr>
      </w:pPr>
      <w:r>
        <w:rPr>
          <w:rFonts w:ascii="Times New Roman" w:hAnsi="Times New Roman"/>
        </w:rPr>
        <w:br w:type="page"/>
      </w:r>
    </w:p>
    <w:p w:rsidR="002072C3" w:rsidRPr="00FA7DDE" w:rsidRDefault="002072C3" w:rsidP="00FA7DDE">
      <w:pPr>
        <w:suppressAutoHyphens/>
        <w:rPr>
          <w:rFonts w:ascii="Times New Roman" w:hAnsi="Times New Roman"/>
        </w:rPr>
      </w:pPr>
      <w:r w:rsidRPr="00BB7BB8">
        <w:rPr>
          <w:rFonts w:ascii="Times New Roman" w:hAnsi="Times New Roman"/>
          <w:b/>
          <w:szCs w:val="24"/>
        </w:rPr>
        <w:lastRenderedPageBreak/>
        <w:t>COURSE LEARNING OUTCOMES</w:t>
      </w:r>
      <w:r w:rsidRPr="00BB7BB8">
        <w:rPr>
          <w:rFonts w:ascii="Times New Roman" w:hAnsi="Times New Roman"/>
          <w:szCs w:val="24"/>
        </w:rPr>
        <w:t xml:space="preserve"> </w:t>
      </w:r>
    </w:p>
    <w:p w:rsidR="002072C3" w:rsidRPr="00BB7BB8" w:rsidRDefault="002072C3" w:rsidP="002072C3">
      <w:pPr>
        <w:widowControl/>
        <w:suppressAutoHyphens/>
        <w:overflowPunct/>
        <w:autoSpaceDE/>
        <w:autoSpaceDN/>
        <w:adjustRightInd/>
        <w:textAlignment w:val="auto"/>
        <w:rPr>
          <w:rFonts w:ascii="Times New Roman" w:hAnsi="Times New Roman"/>
          <w:szCs w:val="24"/>
        </w:rPr>
      </w:pPr>
    </w:p>
    <w:p w:rsidR="002072C3" w:rsidRDefault="002B734E" w:rsidP="002072C3">
      <w:pPr>
        <w:widowControl/>
        <w:suppressAutoHyphens/>
        <w:overflowPunct/>
        <w:autoSpaceDE/>
        <w:autoSpaceDN/>
        <w:adjustRightInd/>
        <w:textAlignment w:val="auto"/>
        <w:rPr>
          <w:rFonts w:ascii="Times New Roman" w:hAnsi="Times New Roman"/>
          <w:szCs w:val="24"/>
        </w:rPr>
      </w:pPr>
      <w:r>
        <w:rPr>
          <w:rFonts w:ascii="Times New Roman" w:hAnsi="Times New Roman"/>
          <w:szCs w:val="24"/>
        </w:rPr>
        <w:t xml:space="preserve">Upon successful </w:t>
      </w:r>
      <w:r w:rsidR="002072C3" w:rsidRPr="00BB7BB8">
        <w:rPr>
          <w:rFonts w:ascii="Times New Roman" w:hAnsi="Times New Roman"/>
          <w:szCs w:val="24"/>
        </w:rPr>
        <w:t>completion of this course, a student will be able to:</w:t>
      </w:r>
    </w:p>
    <w:p w:rsidR="002B734E" w:rsidRPr="00BB7BB8" w:rsidRDefault="002B734E" w:rsidP="002072C3">
      <w:pPr>
        <w:widowControl/>
        <w:suppressAutoHyphens/>
        <w:overflowPunct/>
        <w:autoSpaceDE/>
        <w:autoSpaceDN/>
        <w:adjustRightInd/>
        <w:textAlignment w:val="auto"/>
        <w:rPr>
          <w:rFonts w:ascii="Times New Roman" w:hAnsi="Times New Roman"/>
          <w:szCs w:val="24"/>
        </w:rPr>
      </w:pPr>
    </w:p>
    <w:p w:rsidR="002B734E" w:rsidRPr="002B734E" w:rsidRDefault="002B734E" w:rsidP="002B734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rPr>
      </w:pPr>
      <w:r w:rsidRPr="002B734E">
        <w:rPr>
          <w:rFonts w:ascii="Times New Roman" w:hAnsi="Times New Roman"/>
        </w:rPr>
        <w:t>Draw structures for and name compounds from the organic families studied</w:t>
      </w:r>
      <w:r>
        <w:rPr>
          <w:rFonts w:ascii="Times New Roman" w:hAnsi="Times New Roman"/>
        </w:rPr>
        <w:t>.</w:t>
      </w:r>
    </w:p>
    <w:p w:rsidR="00CC180D" w:rsidRPr="00CC180D" w:rsidRDefault="00CC180D" w:rsidP="002B734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rPr>
      </w:pPr>
      <w:r w:rsidRPr="00E513A2">
        <w:rPr>
          <w:rFonts w:ascii="CG Times" w:hAnsi="CG Times"/>
        </w:rPr>
        <w:t>Solve synthetic organic problems.</w:t>
      </w:r>
    </w:p>
    <w:p w:rsidR="00CC180D" w:rsidRPr="00CC180D" w:rsidRDefault="00CC180D" w:rsidP="002B734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rPr>
      </w:pPr>
      <w:r>
        <w:rPr>
          <w:rFonts w:ascii="CG Times" w:hAnsi="CG Times"/>
        </w:rPr>
        <w:t>Identify major name reactions, such as Grignard and Wittig reactions.</w:t>
      </w:r>
    </w:p>
    <w:p w:rsidR="00CC180D" w:rsidRPr="00CC180D" w:rsidRDefault="00CC180D" w:rsidP="002B734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rPr>
      </w:pPr>
      <w:r>
        <w:rPr>
          <w:rFonts w:ascii="CG Times" w:hAnsi="CG Times"/>
        </w:rPr>
        <w:t>Characterize reactions by their mechanisms such as electrophilic aromatic substitution</w:t>
      </w:r>
      <w:r>
        <w:rPr>
          <w:bCs/>
        </w:rPr>
        <w:t>.</w:t>
      </w:r>
    </w:p>
    <w:p w:rsidR="00CC180D" w:rsidRPr="00CC180D" w:rsidRDefault="00CC180D" w:rsidP="002B734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rPr>
      </w:pPr>
      <w:r w:rsidRPr="00E513A2">
        <w:rPr>
          <w:rFonts w:ascii="CG Times" w:hAnsi="CG Times"/>
        </w:rPr>
        <w:t xml:space="preserve">Associate the </w:t>
      </w:r>
      <w:r>
        <w:rPr>
          <w:rFonts w:ascii="CG Times" w:hAnsi="CG Times"/>
        </w:rPr>
        <w:t xml:space="preserve">common </w:t>
      </w:r>
      <w:r w:rsidRPr="00E513A2">
        <w:rPr>
          <w:rFonts w:ascii="CG Times" w:hAnsi="CG Times"/>
        </w:rPr>
        <w:t>families of organic compounds with specific reactions and mechanisms.</w:t>
      </w:r>
    </w:p>
    <w:p w:rsidR="00CC180D" w:rsidRPr="00CC180D" w:rsidRDefault="00CC180D" w:rsidP="002B734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Times New Roman" w:hAnsi="Times New Roman"/>
        </w:rPr>
      </w:pPr>
      <w:r w:rsidRPr="00E513A2">
        <w:rPr>
          <w:rFonts w:ascii="CG Times" w:hAnsi="CG Times"/>
        </w:rPr>
        <w:t xml:space="preserve">Associate the </w:t>
      </w:r>
      <w:r>
        <w:rPr>
          <w:rFonts w:ascii="CG Times" w:hAnsi="CG Times"/>
        </w:rPr>
        <w:t xml:space="preserve">common </w:t>
      </w:r>
      <w:r w:rsidRPr="00E513A2">
        <w:rPr>
          <w:rFonts w:ascii="CG Times" w:hAnsi="CG Times"/>
        </w:rPr>
        <w:t>families of organic compounds with specific reactions and mechanisms.</w:t>
      </w:r>
    </w:p>
    <w:p w:rsidR="002B734E" w:rsidRDefault="002B734E" w:rsidP="002072C3">
      <w:pPr>
        <w:rPr>
          <w:rFonts w:ascii="Times New Roman" w:hAnsi="Times New Roman"/>
          <w:b/>
        </w:rPr>
      </w:pPr>
    </w:p>
    <w:p w:rsidR="002072C3" w:rsidRDefault="00F55257" w:rsidP="002072C3">
      <w:pPr>
        <w:rPr>
          <w:rFonts w:ascii="Times New Roman" w:hAnsi="Times New Roman"/>
          <w:b/>
        </w:rPr>
      </w:pPr>
      <w:r>
        <w:rPr>
          <w:rFonts w:ascii="Times New Roman" w:hAnsi="Times New Roman"/>
          <w:b/>
        </w:rPr>
        <w:t>TEXTBOOK</w:t>
      </w:r>
      <w:r w:rsidR="002B734E">
        <w:rPr>
          <w:rFonts w:ascii="Times New Roman" w:hAnsi="Times New Roman"/>
          <w:b/>
        </w:rPr>
        <w:t xml:space="preserve"> (Required)</w:t>
      </w:r>
    </w:p>
    <w:p w:rsidR="002B734E" w:rsidRDefault="002B734E" w:rsidP="002072C3">
      <w:pPr>
        <w:rPr>
          <w:rFonts w:ascii="Times New Roman" w:hAnsi="Times New Roman"/>
          <w:b/>
        </w:rPr>
      </w:pPr>
    </w:p>
    <w:p w:rsidR="002072C3" w:rsidRDefault="002072C3" w:rsidP="002072C3">
      <w:pPr>
        <w:rPr>
          <w:rFonts w:ascii="Times New Roman" w:hAnsi="Times New Roman"/>
          <w:color w:val="000000"/>
          <w:szCs w:val="24"/>
        </w:rPr>
      </w:pPr>
      <w:r w:rsidRPr="00E01324">
        <w:rPr>
          <w:rFonts w:ascii="Times New Roman" w:hAnsi="Times New Roman"/>
          <w:color w:val="000000"/>
          <w:szCs w:val="24"/>
        </w:rPr>
        <w:t>*</w:t>
      </w:r>
      <w:r w:rsidR="002B734E">
        <w:rPr>
          <w:rFonts w:ascii="Times New Roman" w:hAnsi="Times New Roman"/>
          <w:color w:val="000000"/>
          <w:szCs w:val="24"/>
          <w:u w:val="single"/>
        </w:rPr>
        <w:t>Organic Chemistry</w:t>
      </w:r>
      <w:r>
        <w:rPr>
          <w:rFonts w:ascii="Times New Roman" w:hAnsi="Times New Roman"/>
          <w:color w:val="000000"/>
          <w:szCs w:val="24"/>
        </w:rPr>
        <w:t>,</w:t>
      </w:r>
      <w:r w:rsidR="00F018EA">
        <w:rPr>
          <w:rFonts w:ascii="Times New Roman" w:hAnsi="Times New Roman"/>
          <w:color w:val="000000"/>
          <w:szCs w:val="24"/>
        </w:rPr>
        <w:t xml:space="preserve"> </w:t>
      </w:r>
      <w:proofErr w:type="gramStart"/>
      <w:r w:rsidR="00F018EA">
        <w:rPr>
          <w:rFonts w:ascii="Times New Roman" w:hAnsi="Times New Roman"/>
          <w:color w:val="000000"/>
          <w:szCs w:val="24"/>
        </w:rPr>
        <w:t>4</w:t>
      </w:r>
      <w:r w:rsidR="00F018EA" w:rsidRPr="00F018EA">
        <w:rPr>
          <w:rFonts w:ascii="Times New Roman" w:hAnsi="Times New Roman"/>
          <w:color w:val="000000"/>
          <w:szCs w:val="24"/>
          <w:vertAlign w:val="superscript"/>
        </w:rPr>
        <w:t>th</w:t>
      </w:r>
      <w:proofErr w:type="gramEnd"/>
      <w:r w:rsidR="00F018EA">
        <w:rPr>
          <w:rFonts w:ascii="Times New Roman" w:hAnsi="Times New Roman"/>
          <w:color w:val="000000"/>
          <w:szCs w:val="24"/>
        </w:rPr>
        <w:t xml:space="preserve"> Ed., </w:t>
      </w:r>
      <w:r w:rsidR="002B734E">
        <w:rPr>
          <w:rFonts w:ascii="Times New Roman" w:hAnsi="Times New Roman"/>
          <w:color w:val="000000"/>
          <w:szCs w:val="24"/>
        </w:rPr>
        <w:t xml:space="preserve">Janice </w:t>
      </w:r>
      <w:proofErr w:type="spellStart"/>
      <w:r w:rsidR="00595B34">
        <w:rPr>
          <w:rFonts w:ascii="Times New Roman" w:hAnsi="Times New Roman"/>
          <w:color w:val="000000"/>
          <w:szCs w:val="24"/>
        </w:rPr>
        <w:t>Gorzynski</w:t>
      </w:r>
      <w:proofErr w:type="spellEnd"/>
      <w:r w:rsidR="00595B34">
        <w:rPr>
          <w:rFonts w:ascii="Times New Roman" w:hAnsi="Times New Roman"/>
          <w:color w:val="000000"/>
          <w:szCs w:val="24"/>
        </w:rPr>
        <w:t xml:space="preserve"> </w:t>
      </w:r>
      <w:r w:rsidR="002B734E">
        <w:rPr>
          <w:rFonts w:ascii="Times New Roman" w:hAnsi="Times New Roman"/>
          <w:color w:val="000000"/>
          <w:szCs w:val="24"/>
        </w:rPr>
        <w:t>Smith</w:t>
      </w:r>
      <w:r w:rsidR="00F55257">
        <w:rPr>
          <w:rFonts w:ascii="Times New Roman" w:hAnsi="Times New Roman"/>
          <w:color w:val="000000"/>
          <w:szCs w:val="24"/>
        </w:rPr>
        <w:t xml:space="preserve"> </w:t>
      </w:r>
      <w:r w:rsidR="00F55257" w:rsidRPr="00F55257">
        <w:rPr>
          <w:rStyle w:val="bylinepipe"/>
          <w:rFonts w:ascii="Times New Roman" w:hAnsi="Times New Roman"/>
        </w:rPr>
        <w:t>ISBN-13:</w:t>
      </w:r>
      <w:r w:rsidR="00F55257" w:rsidRPr="00F55257">
        <w:rPr>
          <w:rFonts w:ascii="Times New Roman" w:hAnsi="Times New Roman"/>
          <w:b/>
          <w:bCs/>
        </w:rPr>
        <w:t xml:space="preserve"> </w:t>
      </w:r>
      <w:r w:rsidR="00F55257" w:rsidRPr="00F55257">
        <w:rPr>
          <w:rFonts w:ascii="Times New Roman" w:hAnsi="Times New Roman"/>
          <w:bCs/>
        </w:rPr>
        <w:t>978-0073402772</w:t>
      </w:r>
      <w:r w:rsidR="002B734E">
        <w:rPr>
          <w:rFonts w:ascii="Times New Roman" w:hAnsi="Times New Roman"/>
          <w:color w:val="000000"/>
          <w:szCs w:val="24"/>
        </w:rPr>
        <w:t xml:space="preserve"> </w:t>
      </w:r>
      <w:r w:rsidR="0062442E">
        <w:rPr>
          <w:rFonts w:ascii="Times New Roman" w:hAnsi="Times New Roman"/>
          <w:color w:val="000000"/>
          <w:szCs w:val="24"/>
        </w:rPr>
        <w:t>(latest edition)</w:t>
      </w:r>
    </w:p>
    <w:p w:rsidR="00F55257" w:rsidRDefault="00F55257" w:rsidP="00F55257">
      <w:pPr>
        <w:jc w:val="center"/>
        <w:rPr>
          <w:rFonts w:ascii="Times New Roman" w:hAnsi="Times New Roman"/>
          <w:color w:val="000000"/>
          <w:szCs w:val="24"/>
        </w:rPr>
      </w:pPr>
      <w:proofErr w:type="gramStart"/>
      <w:r>
        <w:rPr>
          <w:rFonts w:ascii="Times New Roman" w:hAnsi="Times New Roman"/>
          <w:color w:val="000000"/>
          <w:szCs w:val="24"/>
        </w:rPr>
        <w:t>or</w:t>
      </w:r>
      <w:proofErr w:type="gramEnd"/>
    </w:p>
    <w:p w:rsidR="002B734E" w:rsidRPr="00E01324" w:rsidRDefault="00F55257" w:rsidP="002072C3">
      <w:pPr>
        <w:rPr>
          <w:rFonts w:ascii="Times New Roman" w:hAnsi="Times New Roman"/>
          <w:color w:val="000000"/>
          <w:szCs w:val="24"/>
        </w:rPr>
      </w:pPr>
      <w:r w:rsidRPr="00E01324">
        <w:rPr>
          <w:rFonts w:ascii="Times New Roman" w:hAnsi="Times New Roman"/>
          <w:color w:val="000000"/>
          <w:szCs w:val="24"/>
        </w:rPr>
        <w:t>*</w:t>
      </w:r>
      <w:r>
        <w:rPr>
          <w:rFonts w:ascii="Times New Roman" w:hAnsi="Times New Roman"/>
          <w:color w:val="000000"/>
          <w:szCs w:val="24"/>
          <w:u w:val="single"/>
        </w:rPr>
        <w:t>Organic Chemistry</w:t>
      </w:r>
      <w:r>
        <w:rPr>
          <w:rFonts w:ascii="Times New Roman" w:hAnsi="Times New Roman"/>
          <w:color w:val="000000"/>
          <w:szCs w:val="24"/>
        </w:rPr>
        <w:t>,</w:t>
      </w:r>
      <w:r>
        <w:rPr>
          <w:rFonts w:ascii="Times New Roman" w:hAnsi="Times New Roman"/>
          <w:color w:val="000000"/>
          <w:szCs w:val="24"/>
          <w:vertAlign w:val="superscript"/>
        </w:rPr>
        <w:t xml:space="preserve"> </w:t>
      </w:r>
      <w:r>
        <w:rPr>
          <w:rFonts w:ascii="Times New Roman" w:hAnsi="Times New Roman"/>
          <w:color w:val="000000"/>
          <w:szCs w:val="24"/>
        </w:rPr>
        <w:t>3</w:t>
      </w:r>
      <w:r w:rsidRPr="00F55257">
        <w:rPr>
          <w:rFonts w:ascii="Times New Roman" w:hAnsi="Times New Roman"/>
          <w:color w:val="000000"/>
          <w:szCs w:val="24"/>
          <w:vertAlign w:val="superscript"/>
        </w:rPr>
        <w:t>rd</w:t>
      </w:r>
      <w:r>
        <w:rPr>
          <w:rFonts w:ascii="Times New Roman" w:hAnsi="Times New Roman"/>
          <w:color w:val="000000"/>
          <w:szCs w:val="24"/>
        </w:rPr>
        <w:t xml:space="preserve"> Ed., Janice </w:t>
      </w:r>
      <w:proofErr w:type="spellStart"/>
      <w:r>
        <w:rPr>
          <w:rFonts w:ascii="Times New Roman" w:hAnsi="Times New Roman"/>
          <w:color w:val="000000"/>
          <w:szCs w:val="24"/>
        </w:rPr>
        <w:t>Gorzynski</w:t>
      </w:r>
      <w:proofErr w:type="spellEnd"/>
      <w:r>
        <w:rPr>
          <w:rFonts w:ascii="Times New Roman" w:hAnsi="Times New Roman"/>
          <w:color w:val="000000"/>
          <w:szCs w:val="24"/>
        </w:rPr>
        <w:t xml:space="preserve"> Smith </w:t>
      </w:r>
      <w:r w:rsidRPr="00F55257">
        <w:rPr>
          <w:rStyle w:val="bylinepipe"/>
          <w:rFonts w:ascii="Times New Roman" w:hAnsi="Times New Roman"/>
        </w:rPr>
        <w:t>ISBN-13:</w:t>
      </w:r>
      <w:r w:rsidRPr="00F55257">
        <w:rPr>
          <w:rFonts w:ascii="Times New Roman" w:hAnsi="Times New Roman"/>
          <w:b/>
          <w:bCs/>
        </w:rPr>
        <w:t xml:space="preserve"> </w:t>
      </w:r>
      <w:r w:rsidRPr="00F55257">
        <w:rPr>
          <w:rFonts w:ascii="Times New Roman" w:hAnsi="Times New Roman"/>
          <w:bCs/>
        </w:rPr>
        <w:t>978-007735472</w:t>
      </w:r>
    </w:p>
    <w:p w:rsidR="002072C3" w:rsidRDefault="002072C3" w:rsidP="002072C3">
      <w:pPr>
        <w:suppressAutoHyphens/>
        <w:rPr>
          <w:rFonts w:ascii="Times New Roman" w:hAnsi="Times New Roman"/>
        </w:rPr>
      </w:pPr>
    </w:p>
    <w:p w:rsidR="002072C3" w:rsidRDefault="002072C3" w:rsidP="002072C3">
      <w:pPr>
        <w:tabs>
          <w:tab w:val="left" w:pos="720"/>
          <w:tab w:val="left" w:pos="1440"/>
          <w:tab w:val="left" w:pos="2160"/>
          <w:tab w:val="left" w:pos="2880"/>
          <w:tab w:val="left" w:pos="3600"/>
          <w:tab w:val="left" w:pos="4320"/>
          <w:tab w:val="left" w:pos="5040"/>
        </w:tabs>
        <w:ind w:left="5040" w:hanging="5040"/>
        <w:rPr>
          <w:rFonts w:ascii="Times New Roman" w:hAnsi="Times New Roman"/>
          <w:b/>
          <w:szCs w:val="24"/>
        </w:rPr>
      </w:pPr>
      <w:r w:rsidRPr="00180112">
        <w:rPr>
          <w:rFonts w:ascii="Times New Roman" w:hAnsi="Times New Roman"/>
          <w:b/>
          <w:szCs w:val="24"/>
        </w:rPr>
        <w:t>OTHER</w:t>
      </w:r>
      <w:r>
        <w:rPr>
          <w:rFonts w:ascii="Times New Roman" w:hAnsi="Times New Roman"/>
          <w:b/>
          <w:szCs w:val="24"/>
        </w:rPr>
        <w:t xml:space="preserve"> MATERIALS</w:t>
      </w:r>
      <w:r w:rsidR="002B734E">
        <w:rPr>
          <w:rFonts w:ascii="Times New Roman" w:hAnsi="Times New Roman"/>
          <w:b/>
          <w:szCs w:val="24"/>
        </w:rPr>
        <w:t xml:space="preserve"> (Suggested)</w:t>
      </w:r>
    </w:p>
    <w:p w:rsidR="00F018EA" w:rsidRDefault="00F018EA" w:rsidP="002072C3">
      <w:pPr>
        <w:tabs>
          <w:tab w:val="left" w:pos="720"/>
          <w:tab w:val="left" w:pos="1440"/>
          <w:tab w:val="left" w:pos="2160"/>
          <w:tab w:val="left" w:pos="2880"/>
          <w:tab w:val="left" w:pos="3600"/>
          <w:tab w:val="left" w:pos="4320"/>
          <w:tab w:val="left" w:pos="5040"/>
        </w:tabs>
        <w:ind w:left="5040" w:hanging="5040"/>
        <w:rPr>
          <w:rFonts w:ascii="Times New Roman" w:hAnsi="Times New Roman"/>
          <w:b/>
          <w:szCs w:val="24"/>
        </w:rPr>
      </w:pPr>
    </w:p>
    <w:p w:rsidR="00595B34" w:rsidRDefault="002B734E" w:rsidP="008D6A75">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2B734E">
        <w:rPr>
          <w:rFonts w:ascii="Times New Roman" w:hAnsi="Times New Roman"/>
          <w:szCs w:val="24"/>
        </w:rPr>
        <w:t>Colo</w:t>
      </w:r>
      <w:r>
        <w:rPr>
          <w:rFonts w:ascii="Times New Roman" w:hAnsi="Times New Roman"/>
          <w:szCs w:val="24"/>
        </w:rPr>
        <w:t>red pencils and/or pens</w:t>
      </w:r>
    </w:p>
    <w:p w:rsidR="00CC180D" w:rsidRDefault="00CC180D" w:rsidP="008D6A75">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Pr>
          <w:rFonts w:ascii="Times New Roman" w:hAnsi="Times New Roman"/>
          <w:szCs w:val="24"/>
        </w:rPr>
        <w:t>Highlighters</w:t>
      </w:r>
    </w:p>
    <w:p w:rsidR="002072C3" w:rsidRDefault="002072C3" w:rsidP="002072C3">
      <w:pPr>
        <w:suppressAutoHyphens/>
        <w:rPr>
          <w:rFonts w:ascii="Times New Roman" w:hAnsi="Times New Roman"/>
        </w:rPr>
      </w:pPr>
    </w:p>
    <w:p w:rsidR="002072C3" w:rsidRDefault="002072C3" w:rsidP="002072C3">
      <w:pPr>
        <w:suppressAutoHyphens/>
        <w:rPr>
          <w:rFonts w:ascii="Times New Roman" w:hAnsi="Times New Roman"/>
          <w:bCs/>
          <w:szCs w:val="24"/>
        </w:rPr>
      </w:pPr>
      <w:r w:rsidRPr="00544876">
        <w:rPr>
          <w:rFonts w:ascii="Times New Roman" w:hAnsi="Times New Roman"/>
          <w:bCs/>
          <w:szCs w:val="24"/>
        </w:rPr>
        <w:t xml:space="preserve">For some useful resources, visit the Department of Physical Sciences and Engineering website at </w:t>
      </w:r>
      <w:hyperlink r:id="rId7" w:history="1">
        <w:r w:rsidRPr="00544876">
          <w:rPr>
            <w:rStyle w:val="Hyperlink"/>
            <w:rFonts w:ascii="Times New Roman" w:hAnsi="Times New Roman"/>
            <w:bCs/>
            <w:szCs w:val="24"/>
          </w:rPr>
          <w:t>http://academic.pgcc.edu/psc</w:t>
        </w:r>
      </w:hyperlink>
    </w:p>
    <w:p w:rsidR="002072C3" w:rsidRDefault="002072C3" w:rsidP="002072C3">
      <w:pPr>
        <w:suppressAutoHyphens/>
        <w:rPr>
          <w:rFonts w:ascii="Times New Roman" w:hAnsi="Times New Roman"/>
          <w:b/>
        </w:rPr>
      </w:pPr>
    </w:p>
    <w:p w:rsidR="002072C3" w:rsidRDefault="002072C3" w:rsidP="002072C3">
      <w:pPr>
        <w:suppressAutoHyphens/>
        <w:rPr>
          <w:rFonts w:ascii="Times New Roman" w:hAnsi="Times New Roman"/>
          <w:b/>
        </w:rPr>
      </w:pPr>
      <w:r>
        <w:rPr>
          <w:rFonts w:ascii="Times New Roman" w:hAnsi="Times New Roman"/>
          <w:b/>
        </w:rPr>
        <w:t>GRADING CRITERIA</w:t>
      </w:r>
    </w:p>
    <w:p w:rsidR="002072C3" w:rsidRDefault="002072C3" w:rsidP="002072C3">
      <w:pPr>
        <w:suppressAutoHyphens/>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4127"/>
        <w:gridCol w:w="1614"/>
      </w:tblGrid>
      <w:tr w:rsidR="002072C3" w:rsidRPr="006B3078" w:rsidTr="00EA3A6F">
        <w:trPr>
          <w:trHeight w:val="393"/>
          <w:jc w:val="center"/>
        </w:trPr>
        <w:tc>
          <w:tcPr>
            <w:tcW w:w="1382" w:type="dxa"/>
            <w:vAlign w:val="center"/>
          </w:tcPr>
          <w:p w:rsidR="002072C3" w:rsidRPr="006B3078" w:rsidRDefault="002072C3" w:rsidP="00EA3A6F">
            <w:pPr>
              <w:suppressAutoHyphens/>
              <w:jc w:val="center"/>
              <w:rPr>
                <w:rFonts w:ascii="Times New Roman" w:hAnsi="Times New Roman"/>
                <w:b/>
              </w:rPr>
            </w:pPr>
            <w:r w:rsidRPr="006B3078">
              <w:rPr>
                <w:rFonts w:ascii="Times New Roman" w:hAnsi="Times New Roman"/>
                <w:b/>
              </w:rPr>
              <w:t>Frequency</w:t>
            </w:r>
          </w:p>
        </w:tc>
        <w:tc>
          <w:tcPr>
            <w:tcW w:w="4127" w:type="dxa"/>
            <w:vAlign w:val="center"/>
          </w:tcPr>
          <w:p w:rsidR="002072C3" w:rsidRPr="006B3078" w:rsidRDefault="002072C3" w:rsidP="00EA3A6F">
            <w:pPr>
              <w:suppressAutoHyphens/>
              <w:jc w:val="center"/>
              <w:rPr>
                <w:rFonts w:ascii="Times New Roman" w:hAnsi="Times New Roman"/>
                <w:b/>
              </w:rPr>
            </w:pPr>
          </w:p>
        </w:tc>
        <w:tc>
          <w:tcPr>
            <w:tcW w:w="1614" w:type="dxa"/>
            <w:vAlign w:val="center"/>
          </w:tcPr>
          <w:p w:rsidR="002072C3" w:rsidRPr="006B3078" w:rsidRDefault="002072C3" w:rsidP="00EA3A6F">
            <w:pPr>
              <w:suppressAutoHyphens/>
              <w:jc w:val="center"/>
              <w:rPr>
                <w:rFonts w:ascii="Times New Roman" w:hAnsi="Times New Roman"/>
                <w:b/>
              </w:rPr>
            </w:pPr>
            <w:r w:rsidRPr="006B3078">
              <w:rPr>
                <w:rFonts w:ascii="Times New Roman" w:hAnsi="Times New Roman"/>
                <w:b/>
              </w:rPr>
              <w:t>Points</w:t>
            </w:r>
          </w:p>
        </w:tc>
      </w:tr>
      <w:tr w:rsidR="002072C3" w:rsidRPr="006B3078" w:rsidTr="00EA3A6F">
        <w:trPr>
          <w:trHeight w:val="393"/>
          <w:jc w:val="center"/>
        </w:trPr>
        <w:tc>
          <w:tcPr>
            <w:tcW w:w="1382" w:type="dxa"/>
            <w:vAlign w:val="center"/>
          </w:tcPr>
          <w:p w:rsidR="002072C3" w:rsidRPr="006B3078" w:rsidRDefault="003A003C" w:rsidP="00EA3A6F">
            <w:pPr>
              <w:suppressAutoHyphens/>
              <w:jc w:val="center"/>
              <w:rPr>
                <w:rFonts w:ascii="Times New Roman" w:hAnsi="Times New Roman"/>
              </w:rPr>
            </w:pPr>
            <w:r>
              <w:rPr>
                <w:rFonts w:ascii="Times New Roman" w:hAnsi="Times New Roman"/>
              </w:rPr>
              <w:t>3</w:t>
            </w:r>
          </w:p>
        </w:tc>
        <w:tc>
          <w:tcPr>
            <w:tcW w:w="4127" w:type="dxa"/>
            <w:vAlign w:val="center"/>
          </w:tcPr>
          <w:p w:rsidR="002072C3" w:rsidRPr="006B3078" w:rsidRDefault="002072C3" w:rsidP="00EA3A6F">
            <w:pPr>
              <w:suppressAutoHyphens/>
              <w:rPr>
                <w:rFonts w:ascii="Times New Roman" w:hAnsi="Times New Roman"/>
              </w:rPr>
            </w:pPr>
            <w:r w:rsidRPr="006B3078">
              <w:rPr>
                <w:rFonts w:ascii="Times New Roman" w:hAnsi="Times New Roman"/>
              </w:rPr>
              <w:t>Exams (100 points each)</w:t>
            </w:r>
          </w:p>
        </w:tc>
        <w:tc>
          <w:tcPr>
            <w:tcW w:w="1614" w:type="dxa"/>
            <w:vAlign w:val="center"/>
          </w:tcPr>
          <w:p w:rsidR="002072C3" w:rsidRPr="006B3078" w:rsidRDefault="003A003C" w:rsidP="00EA3A6F">
            <w:pPr>
              <w:suppressAutoHyphens/>
              <w:jc w:val="center"/>
              <w:rPr>
                <w:rFonts w:ascii="Times New Roman" w:hAnsi="Times New Roman"/>
              </w:rPr>
            </w:pPr>
            <w:r>
              <w:rPr>
                <w:rFonts w:ascii="Times New Roman" w:hAnsi="Times New Roman"/>
              </w:rPr>
              <w:t>300</w:t>
            </w:r>
          </w:p>
        </w:tc>
      </w:tr>
      <w:tr w:rsidR="002072C3" w:rsidRPr="006B3078" w:rsidTr="00EA3A6F">
        <w:trPr>
          <w:trHeight w:val="393"/>
          <w:jc w:val="center"/>
        </w:trPr>
        <w:tc>
          <w:tcPr>
            <w:tcW w:w="1382" w:type="dxa"/>
            <w:vAlign w:val="center"/>
          </w:tcPr>
          <w:p w:rsidR="002072C3" w:rsidRPr="006B3078" w:rsidRDefault="002072C3" w:rsidP="00EA3A6F">
            <w:pPr>
              <w:suppressAutoHyphens/>
              <w:jc w:val="center"/>
              <w:rPr>
                <w:rFonts w:ascii="Times New Roman" w:hAnsi="Times New Roman"/>
              </w:rPr>
            </w:pPr>
            <w:r w:rsidRPr="006B3078">
              <w:rPr>
                <w:rFonts w:ascii="Times New Roman" w:hAnsi="Times New Roman"/>
              </w:rPr>
              <w:t>1</w:t>
            </w:r>
          </w:p>
        </w:tc>
        <w:tc>
          <w:tcPr>
            <w:tcW w:w="4127" w:type="dxa"/>
            <w:vAlign w:val="center"/>
          </w:tcPr>
          <w:p w:rsidR="002072C3" w:rsidRPr="006B3078" w:rsidRDefault="002072C3" w:rsidP="00EA3A6F">
            <w:pPr>
              <w:suppressAutoHyphens/>
              <w:rPr>
                <w:rFonts w:ascii="Times New Roman" w:hAnsi="Times New Roman"/>
              </w:rPr>
            </w:pPr>
            <w:r w:rsidRPr="006B3078">
              <w:rPr>
                <w:rFonts w:ascii="Times New Roman" w:hAnsi="Times New Roman"/>
              </w:rPr>
              <w:t xml:space="preserve">Comprehensive Final Exam </w:t>
            </w:r>
          </w:p>
        </w:tc>
        <w:tc>
          <w:tcPr>
            <w:tcW w:w="1614" w:type="dxa"/>
            <w:vAlign w:val="center"/>
          </w:tcPr>
          <w:p w:rsidR="002072C3" w:rsidRPr="006B3078" w:rsidRDefault="005A7735" w:rsidP="00EA3A6F">
            <w:pPr>
              <w:suppressAutoHyphens/>
              <w:jc w:val="center"/>
              <w:rPr>
                <w:rFonts w:ascii="Times New Roman" w:hAnsi="Times New Roman"/>
              </w:rPr>
            </w:pPr>
            <w:r>
              <w:rPr>
                <w:rFonts w:ascii="Times New Roman" w:hAnsi="Times New Roman"/>
              </w:rPr>
              <w:t>225</w:t>
            </w:r>
          </w:p>
        </w:tc>
      </w:tr>
      <w:tr w:rsidR="002072C3" w:rsidRPr="006B3078" w:rsidTr="00EA3A6F">
        <w:trPr>
          <w:trHeight w:val="393"/>
          <w:jc w:val="center"/>
        </w:trPr>
        <w:tc>
          <w:tcPr>
            <w:tcW w:w="1382" w:type="dxa"/>
            <w:vAlign w:val="center"/>
          </w:tcPr>
          <w:p w:rsidR="002072C3" w:rsidRPr="006B3078" w:rsidRDefault="003A003C" w:rsidP="00EA3A6F">
            <w:pPr>
              <w:suppressAutoHyphens/>
              <w:jc w:val="center"/>
              <w:rPr>
                <w:rFonts w:ascii="Times New Roman" w:hAnsi="Times New Roman"/>
              </w:rPr>
            </w:pPr>
            <w:r>
              <w:rPr>
                <w:rFonts w:ascii="Times New Roman" w:hAnsi="Times New Roman"/>
              </w:rPr>
              <w:t>6</w:t>
            </w:r>
          </w:p>
        </w:tc>
        <w:tc>
          <w:tcPr>
            <w:tcW w:w="4127" w:type="dxa"/>
            <w:vAlign w:val="center"/>
          </w:tcPr>
          <w:p w:rsidR="002072C3" w:rsidRPr="006B3078" w:rsidRDefault="00595B34" w:rsidP="00EA3A6F">
            <w:pPr>
              <w:suppressAutoHyphens/>
              <w:rPr>
                <w:rFonts w:ascii="Times New Roman" w:hAnsi="Times New Roman"/>
              </w:rPr>
            </w:pPr>
            <w:r>
              <w:rPr>
                <w:rFonts w:ascii="Times New Roman" w:hAnsi="Times New Roman"/>
              </w:rPr>
              <w:t>Homework</w:t>
            </w:r>
            <w:r w:rsidR="00CB69FF">
              <w:rPr>
                <w:rFonts w:ascii="Times New Roman" w:hAnsi="Times New Roman"/>
              </w:rPr>
              <w:t xml:space="preserve"> (20 points each)</w:t>
            </w:r>
          </w:p>
        </w:tc>
        <w:tc>
          <w:tcPr>
            <w:tcW w:w="1614" w:type="dxa"/>
            <w:vAlign w:val="center"/>
          </w:tcPr>
          <w:p w:rsidR="002072C3" w:rsidRPr="006B3078" w:rsidRDefault="003A003C" w:rsidP="00EA3A6F">
            <w:pPr>
              <w:suppressAutoHyphens/>
              <w:jc w:val="center"/>
              <w:rPr>
                <w:rFonts w:ascii="Times New Roman" w:hAnsi="Times New Roman"/>
              </w:rPr>
            </w:pPr>
            <w:r>
              <w:rPr>
                <w:rFonts w:ascii="Times New Roman" w:hAnsi="Times New Roman"/>
              </w:rPr>
              <w:t>1</w:t>
            </w:r>
            <w:r w:rsidR="00CB69FF">
              <w:rPr>
                <w:rFonts w:ascii="Times New Roman" w:hAnsi="Times New Roman"/>
              </w:rPr>
              <w:t>20</w:t>
            </w:r>
          </w:p>
        </w:tc>
      </w:tr>
      <w:tr w:rsidR="002072C3" w:rsidRPr="006B3078" w:rsidTr="00EA3A6F">
        <w:trPr>
          <w:trHeight w:val="393"/>
          <w:jc w:val="center"/>
        </w:trPr>
        <w:tc>
          <w:tcPr>
            <w:tcW w:w="1382" w:type="dxa"/>
            <w:vAlign w:val="center"/>
          </w:tcPr>
          <w:p w:rsidR="002072C3" w:rsidRPr="006B3078" w:rsidRDefault="00842621" w:rsidP="00EA3A6F">
            <w:pPr>
              <w:suppressAutoHyphens/>
              <w:jc w:val="center"/>
              <w:rPr>
                <w:rFonts w:ascii="Times New Roman" w:hAnsi="Times New Roman"/>
              </w:rPr>
            </w:pPr>
            <w:r>
              <w:rPr>
                <w:rFonts w:ascii="Times New Roman" w:hAnsi="Times New Roman"/>
              </w:rPr>
              <w:t>5</w:t>
            </w:r>
          </w:p>
        </w:tc>
        <w:tc>
          <w:tcPr>
            <w:tcW w:w="4127" w:type="dxa"/>
            <w:vAlign w:val="center"/>
          </w:tcPr>
          <w:p w:rsidR="002072C3" w:rsidRPr="006B3078" w:rsidRDefault="003A003C" w:rsidP="00EA3A6F">
            <w:pPr>
              <w:suppressAutoHyphens/>
              <w:rPr>
                <w:rFonts w:ascii="Times New Roman" w:hAnsi="Times New Roman"/>
              </w:rPr>
            </w:pPr>
            <w:r>
              <w:rPr>
                <w:rFonts w:ascii="Times New Roman" w:hAnsi="Times New Roman"/>
              </w:rPr>
              <w:t>Quizzes</w:t>
            </w:r>
            <w:r w:rsidR="00842621">
              <w:rPr>
                <w:rFonts w:ascii="Times New Roman" w:hAnsi="Times New Roman"/>
              </w:rPr>
              <w:t xml:space="preserve"> (11</w:t>
            </w:r>
            <w:r w:rsidR="00C02223">
              <w:rPr>
                <w:rFonts w:ascii="Times New Roman" w:hAnsi="Times New Roman"/>
              </w:rPr>
              <w:t xml:space="preserve"> points each)</w:t>
            </w:r>
          </w:p>
        </w:tc>
        <w:tc>
          <w:tcPr>
            <w:tcW w:w="1614" w:type="dxa"/>
            <w:vAlign w:val="center"/>
          </w:tcPr>
          <w:p w:rsidR="002072C3" w:rsidRPr="006B3078" w:rsidRDefault="00C02223" w:rsidP="00EA3A6F">
            <w:pPr>
              <w:suppressAutoHyphens/>
              <w:jc w:val="center"/>
              <w:rPr>
                <w:rFonts w:ascii="Times New Roman" w:hAnsi="Times New Roman"/>
              </w:rPr>
            </w:pPr>
            <w:r>
              <w:rPr>
                <w:rFonts w:ascii="Times New Roman" w:hAnsi="Times New Roman"/>
              </w:rPr>
              <w:t>55</w:t>
            </w:r>
          </w:p>
        </w:tc>
      </w:tr>
      <w:tr w:rsidR="002072C3" w:rsidRPr="006B3078" w:rsidTr="00EA3A6F">
        <w:trPr>
          <w:trHeight w:val="393"/>
          <w:jc w:val="center"/>
        </w:trPr>
        <w:tc>
          <w:tcPr>
            <w:tcW w:w="1382" w:type="dxa"/>
          </w:tcPr>
          <w:p w:rsidR="002072C3" w:rsidRPr="006B3078" w:rsidRDefault="002072C3" w:rsidP="002B734E">
            <w:pPr>
              <w:suppressAutoHyphens/>
              <w:jc w:val="center"/>
              <w:rPr>
                <w:rFonts w:ascii="Times New Roman" w:hAnsi="Times New Roman"/>
              </w:rPr>
            </w:pPr>
          </w:p>
        </w:tc>
        <w:tc>
          <w:tcPr>
            <w:tcW w:w="4127" w:type="dxa"/>
          </w:tcPr>
          <w:p w:rsidR="002072C3" w:rsidRPr="006B3078" w:rsidRDefault="002072C3" w:rsidP="002B734E">
            <w:pPr>
              <w:suppressAutoHyphens/>
              <w:rPr>
                <w:rFonts w:ascii="Times New Roman" w:hAnsi="Times New Roman"/>
              </w:rPr>
            </w:pPr>
          </w:p>
        </w:tc>
        <w:tc>
          <w:tcPr>
            <w:tcW w:w="1614" w:type="dxa"/>
            <w:vAlign w:val="center"/>
          </w:tcPr>
          <w:p w:rsidR="002072C3" w:rsidRPr="006B3078" w:rsidRDefault="003A003C" w:rsidP="00EA3A6F">
            <w:pPr>
              <w:suppressAutoHyphens/>
              <w:jc w:val="center"/>
              <w:rPr>
                <w:rFonts w:ascii="Times New Roman" w:hAnsi="Times New Roman"/>
              </w:rPr>
            </w:pPr>
            <w:r>
              <w:rPr>
                <w:rFonts w:ascii="Times New Roman" w:hAnsi="Times New Roman"/>
              </w:rPr>
              <w:t>700</w:t>
            </w:r>
          </w:p>
        </w:tc>
      </w:tr>
    </w:tbl>
    <w:p w:rsidR="002072C3" w:rsidRDefault="002072C3" w:rsidP="002072C3">
      <w:pPr>
        <w:suppressAutoHyphens/>
        <w:rPr>
          <w:rFonts w:ascii="Times New Roman" w:hAnsi="Times New Roman"/>
        </w:rPr>
      </w:pPr>
    </w:p>
    <w:p w:rsidR="002072C3" w:rsidRDefault="002072C3" w:rsidP="002072C3">
      <w:pPr>
        <w:suppressAutoHyphens/>
        <w:rPr>
          <w:rFonts w:ascii="Times New Roman" w:hAnsi="Times New Roman"/>
        </w:rPr>
      </w:pPr>
      <w:r>
        <w:rPr>
          <w:rFonts w:ascii="Times New Roman" w:hAnsi="Times New Roman"/>
        </w:rPr>
        <w:t xml:space="preserve">Grades are assigned based on the grading policy stated in the syllabus and </w:t>
      </w:r>
      <w:r w:rsidRPr="00ED2485">
        <w:rPr>
          <w:rFonts w:ascii="Times New Roman" w:hAnsi="Times New Roman"/>
          <w:u w:val="single"/>
        </w:rPr>
        <w:t>not</w:t>
      </w:r>
      <w:r>
        <w:rPr>
          <w:rFonts w:ascii="Times New Roman" w:hAnsi="Times New Roman"/>
        </w:rPr>
        <w:t xml:space="preserve"> the Blackboard grade book.</w:t>
      </w:r>
    </w:p>
    <w:p w:rsidR="002072C3" w:rsidRDefault="002072C3" w:rsidP="002072C3">
      <w:pPr>
        <w:suppressAutoHyphens/>
        <w:rPr>
          <w:rFonts w:ascii="Times New Roman" w:hAnsi="Times New Roman"/>
        </w:rPr>
      </w:pPr>
    </w:p>
    <w:p w:rsidR="002072C3" w:rsidRPr="00CC180D" w:rsidRDefault="002072C3" w:rsidP="002072C3">
      <w:pPr>
        <w:rPr>
          <w:rFonts w:ascii="Times New Roman" w:hAnsi="Times New Roman"/>
          <w:b/>
          <w:caps/>
          <w:szCs w:val="24"/>
        </w:rPr>
      </w:pPr>
      <w:r w:rsidRPr="00CC180D">
        <w:rPr>
          <w:rFonts w:ascii="Times New Roman" w:hAnsi="Times New Roman"/>
          <w:b/>
          <w:caps/>
          <w:szCs w:val="24"/>
        </w:rPr>
        <w:t>GRADE SCALE (Percentage</w:t>
      </w:r>
      <w:r w:rsidR="00CC180D" w:rsidRPr="00CC180D">
        <w:rPr>
          <w:rFonts w:ascii="Times New Roman" w:hAnsi="Times New Roman"/>
          <w:b/>
          <w:caps/>
          <w:szCs w:val="24"/>
        </w:rPr>
        <w:t>, %)</w:t>
      </w:r>
    </w:p>
    <w:p w:rsidR="002072C3" w:rsidRPr="00BB376A" w:rsidRDefault="002072C3" w:rsidP="002072C3">
      <w:pPr>
        <w:rPr>
          <w:rFonts w:ascii="Times New Roman" w:hAnsi="Times New Roman"/>
          <w:szCs w:val="24"/>
        </w:rPr>
      </w:pPr>
    </w:p>
    <w:tbl>
      <w:tblPr>
        <w:tblStyle w:val="TableGrid"/>
        <w:tblW w:w="0" w:type="auto"/>
        <w:tblLook w:val="04A0" w:firstRow="1" w:lastRow="0" w:firstColumn="1" w:lastColumn="0" w:noHBand="0" w:noVBand="1"/>
      </w:tblPr>
      <w:tblGrid>
        <w:gridCol w:w="1906"/>
        <w:gridCol w:w="1906"/>
        <w:gridCol w:w="1906"/>
        <w:gridCol w:w="1906"/>
        <w:gridCol w:w="1906"/>
      </w:tblGrid>
      <w:tr w:rsidR="00CC180D" w:rsidTr="00736A19">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A</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B</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C</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D</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F</w:t>
            </w:r>
          </w:p>
        </w:tc>
      </w:tr>
      <w:tr w:rsidR="00CC180D" w:rsidTr="00736A19">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100 - 90</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89 - 80</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79 - 70</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69 - 60</w:t>
            </w:r>
          </w:p>
        </w:tc>
        <w:tc>
          <w:tcPr>
            <w:tcW w:w="1906" w:type="dxa"/>
            <w:vAlign w:val="center"/>
          </w:tcPr>
          <w:p w:rsidR="00CC180D" w:rsidRDefault="00CC180D" w:rsidP="00736A19">
            <w:pPr>
              <w:suppressAutoHyphens/>
              <w:jc w:val="center"/>
              <w:rPr>
                <w:rFonts w:ascii="Times New Roman" w:hAnsi="Times New Roman"/>
                <w:b/>
              </w:rPr>
            </w:pPr>
            <w:r>
              <w:rPr>
                <w:rFonts w:ascii="Times New Roman" w:hAnsi="Times New Roman"/>
                <w:b/>
              </w:rPr>
              <w:t>59 and below</w:t>
            </w:r>
          </w:p>
        </w:tc>
      </w:tr>
    </w:tbl>
    <w:p w:rsidR="00EA3A6F" w:rsidRDefault="00EA3A6F" w:rsidP="002072C3">
      <w:pPr>
        <w:rPr>
          <w:rFonts w:ascii="Times New Roman" w:hAnsi="Times New Roman"/>
          <w:szCs w:val="24"/>
        </w:rPr>
      </w:pPr>
    </w:p>
    <w:p w:rsidR="00EA3A6F" w:rsidRDefault="00EA3A6F">
      <w:pPr>
        <w:widowControl/>
        <w:overflowPunct/>
        <w:autoSpaceDE/>
        <w:autoSpaceDN/>
        <w:adjustRightInd/>
        <w:spacing w:after="200" w:line="276" w:lineRule="auto"/>
        <w:textAlignment w:val="auto"/>
        <w:rPr>
          <w:rFonts w:ascii="Times New Roman" w:hAnsi="Times New Roman"/>
          <w:szCs w:val="24"/>
        </w:rPr>
      </w:pPr>
      <w:r>
        <w:rPr>
          <w:rFonts w:ascii="Times New Roman" w:hAnsi="Times New Roman"/>
          <w:szCs w:val="24"/>
        </w:rPr>
        <w:br w:type="page"/>
      </w:r>
    </w:p>
    <w:p w:rsidR="002072C3" w:rsidRPr="00BB376A" w:rsidRDefault="002072C3" w:rsidP="002072C3">
      <w:pPr>
        <w:rPr>
          <w:rFonts w:ascii="Times New Roman" w:hAnsi="Times New Roman"/>
          <w:b/>
          <w:bCs/>
          <w:szCs w:val="24"/>
        </w:rPr>
      </w:pPr>
      <w:r>
        <w:rPr>
          <w:rFonts w:ascii="Times New Roman" w:hAnsi="Times New Roman"/>
          <w:b/>
          <w:bCs/>
          <w:szCs w:val="24"/>
        </w:rPr>
        <w:t>ASSESSMENTS</w:t>
      </w:r>
    </w:p>
    <w:p w:rsidR="002072C3" w:rsidRPr="00BB376A" w:rsidRDefault="002072C3" w:rsidP="002072C3">
      <w:pPr>
        <w:rPr>
          <w:rFonts w:ascii="Times New Roman" w:hAnsi="Times New Roman"/>
          <w:b/>
          <w:bCs/>
          <w:szCs w:val="24"/>
        </w:rPr>
      </w:pPr>
    </w:p>
    <w:p w:rsidR="00F4120F" w:rsidRDefault="00F4120F" w:rsidP="00F4120F">
      <w:pPr>
        <w:rPr>
          <w:rFonts w:ascii="Times New Roman" w:hAnsi="Times New Roman"/>
          <w:color w:val="000000"/>
        </w:rPr>
      </w:pPr>
      <w:r w:rsidRPr="00400DD3">
        <w:rPr>
          <w:rFonts w:ascii="Times New Roman" w:hAnsi="Times New Roman"/>
          <w:color w:val="000000"/>
        </w:rPr>
        <w:t xml:space="preserve">This course will employ exams, homework assignments, and quizzes. </w:t>
      </w:r>
      <w:r>
        <w:rPr>
          <w:rFonts w:ascii="Times New Roman" w:hAnsi="Times New Roman"/>
          <w:color w:val="000000"/>
        </w:rPr>
        <w:t xml:space="preserve"> </w:t>
      </w:r>
      <w:r w:rsidRPr="00400DD3">
        <w:rPr>
          <w:rFonts w:ascii="Times New Roman" w:hAnsi="Times New Roman"/>
          <w:color w:val="000000"/>
        </w:rPr>
        <w:t xml:space="preserve">Homework </w:t>
      </w:r>
      <w:r>
        <w:rPr>
          <w:rFonts w:ascii="Times New Roman" w:hAnsi="Times New Roman"/>
          <w:color w:val="000000"/>
        </w:rPr>
        <w:t xml:space="preserve">assignments and quizzes </w:t>
      </w:r>
      <w:r w:rsidRPr="00400DD3">
        <w:rPr>
          <w:rFonts w:ascii="Times New Roman" w:hAnsi="Times New Roman"/>
          <w:color w:val="000000"/>
        </w:rPr>
        <w:t>will be assigned accordingly, including the first day of classes which may be administered during lecture, lab, or online.</w:t>
      </w:r>
      <w:r>
        <w:rPr>
          <w:rFonts w:ascii="Times New Roman" w:hAnsi="Times New Roman"/>
          <w:color w:val="000000"/>
        </w:rPr>
        <w:t xml:space="preserve"> </w:t>
      </w:r>
      <w:r w:rsidRPr="00400DD3">
        <w:rPr>
          <w:rFonts w:ascii="Times New Roman" w:hAnsi="Times New Roman"/>
          <w:color w:val="000000"/>
        </w:rPr>
        <w:t xml:space="preserve"> Please note some assessments </w:t>
      </w:r>
      <w:proofErr w:type="gramStart"/>
      <w:r w:rsidRPr="00400DD3">
        <w:rPr>
          <w:rFonts w:ascii="Times New Roman" w:hAnsi="Times New Roman"/>
          <w:color w:val="000000"/>
        </w:rPr>
        <w:t>may be done</w:t>
      </w:r>
      <w:proofErr w:type="gramEnd"/>
      <w:r w:rsidRPr="00400DD3">
        <w:rPr>
          <w:rFonts w:ascii="Times New Roman" w:hAnsi="Times New Roman"/>
          <w:color w:val="000000"/>
        </w:rPr>
        <w:t xml:space="preserve"> in small groups.</w:t>
      </w:r>
    </w:p>
    <w:p w:rsidR="00595B34" w:rsidRDefault="00595B34" w:rsidP="002072C3">
      <w:pPr>
        <w:rPr>
          <w:rFonts w:ascii="Times New Roman" w:hAnsi="Times New Roman"/>
          <w:b/>
          <w:szCs w:val="24"/>
        </w:rPr>
      </w:pPr>
    </w:p>
    <w:p w:rsidR="00736A19" w:rsidRPr="00736A19" w:rsidRDefault="00736A19" w:rsidP="002072C3">
      <w:pPr>
        <w:rPr>
          <w:rFonts w:ascii="Times New Roman" w:hAnsi="Times New Roman"/>
          <w:b/>
          <w:caps/>
          <w:szCs w:val="24"/>
        </w:rPr>
      </w:pPr>
      <w:r w:rsidRPr="00736A19">
        <w:rPr>
          <w:rFonts w:ascii="Times New Roman" w:hAnsi="Times New Roman"/>
          <w:b/>
          <w:caps/>
          <w:szCs w:val="24"/>
        </w:rPr>
        <w:t>Quizzes</w:t>
      </w:r>
    </w:p>
    <w:p w:rsidR="00736A19" w:rsidRDefault="00736A19" w:rsidP="002072C3">
      <w:pPr>
        <w:rPr>
          <w:rFonts w:ascii="Times New Roman" w:hAnsi="Times New Roman"/>
          <w:b/>
          <w:szCs w:val="24"/>
        </w:rPr>
      </w:pPr>
    </w:p>
    <w:p w:rsidR="00736A19" w:rsidRPr="00736A19" w:rsidRDefault="00736A19" w:rsidP="002072C3">
      <w:pPr>
        <w:rPr>
          <w:rFonts w:ascii="Times New Roman" w:hAnsi="Times New Roman"/>
          <w:szCs w:val="24"/>
        </w:rPr>
      </w:pPr>
      <w:r w:rsidRPr="00736A19">
        <w:rPr>
          <w:rFonts w:ascii="Times New Roman" w:hAnsi="Times New Roman"/>
          <w:szCs w:val="24"/>
        </w:rPr>
        <w:t>There are</w:t>
      </w:r>
      <w:r>
        <w:rPr>
          <w:rFonts w:ascii="Times New Roman" w:hAnsi="Times New Roman"/>
          <w:szCs w:val="24"/>
        </w:rPr>
        <w:t xml:space="preserve"> six quizzes in this course but only five will count towards your final grade.  The lowest quiz </w:t>
      </w:r>
      <w:proofErr w:type="gramStart"/>
      <w:r>
        <w:rPr>
          <w:rFonts w:ascii="Times New Roman" w:hAnsi="Times New Roman"/>
          <w:szCs w:val="24"/>
        </w:rPr>
        <w:t>will be dropped</w:t>
      </w:r>
      <w:proofErr w:type="gramEnd"/>
      <w:r>
        <w:rPr>
          <w:rFonts w:ascii="Times New Roman" w:hAnsi="Times New Roman"/>
          <w:szCs w:val="24"/>
        </w:rPr>
        <w:t xml:space="preserve"> at the end of the semester.  Quizzes may occur online or in class.  In addition, the quizzes </w:t>
      </w:r>
      <w:proofErr w:type="gramStart"/>
      <w:r>
        <w:rPr>
          <w:rFonts w:ascii="Times New Roman" w:hAnsi="Times New Roman"/>
          <w:szCs w:val="24"/>
        </w:rPr>
        <w:t>may be done</w:t>
      </w:r>
      <w:proofErr w:type="gramEnd"/>
      <w:r>
        <w:rPr>
          <w:rFonts w:ascii="Times New Roman" w:hAnsi="Times New Roman"/>
          <w:szCs w:val="24"/>
        </w:rPr>
        <w:t xml:space="preserve"> individually or in small groups. If you miss a quiz, you will receive an </w:t>
      </w:r>
    </w:p>
    <w:p w:rsidR="00736A19" w:rsidRDefault="00736A19" w:rsidP="002072C3">
      <w:pPr>
        <w:rPr>
          <w:rFonts w:ascii="Times New Roman" w:hAnsi="Times New Roman"/>
          <w:b/>
          <w:szCs w:val="24"/>
        </w:rPr>
      </w:pPr>
    </w:p>
    <w:p w:rsidR="002072C3" w:rsidRDefault="002072C3" w:rsidP="002072C3">
      <w:pPr>
        <w:rPr>
          <w:rFonts w:ascii="Times New Roman" w:hAnsi="Times New Roman"/>
          <w:b/>
          <w:szCs w:val="24"/>
        </w:rPr>
      </w:pPr>
      <w:r w:rsidRPr="00BB376A">
        <w:rPr>
          <w:rFonts w:ascii="Times New Roman" w:hAnsi="Times New Roman"/>
          <w:b/>
          <w:szCs w:val="24"/>
        </w:rPr>
        <w:t>CLASS ATTENDANCE</w:t>
      </w:r>
    </w:p>
    <w:p w:rsidR="002072C3" w:rsidRDefault="002072C3" w:rsidP="002072C3">
      <w:pPr>
        <w:rPr>
          <w:rFonts w:ascii="Times New Roman" w:hAnsi="Times New Roman"/>
          <w:szCs w:val="24"/>
        </w:rPr>
      </w:pPr>
    </w:p>
    <w:p w:rsidR="00D21100" w:rsidRDefault="00F4120F" w:rsidP="002072C3">
      <w:pPr>
        <w:rPr>
          <w:rFonts w:ascii="Times New Roman" w:hAnsi="Times New Roman"/>
          <w:color w:val="000000"/>
          <w:szCs w:val="24"/>
        </w:rPr>
      </w:pPr>
      <w:r w:rsidRPr="009A436C">
        <w:rPr>
          <w:rFonts w:ascii="Times New Roman" w:hAnsi="Times New Roman"/>
          <w:color w:val="000000"/>
          <w:szCs w:val="24"/>
        </w:rPr>
        <w:t>Regular classroom attendance is essential to your success.  </w:t>
      </w:r>
      <w:r>
        <w:rPr>
          <w:rFonts w:ascii="Times New Roman" w:hAnsi="Times New Roman"/>
          <w:color w:val="000000"/>
          <w:szCs w:val="24"/>
        </w:rPr>
        <w:t>Each student has an expectation</w:t>
      </w:r>
      <w:r w:rsidRPr="009A436C">
        <w:rPr>
          <w:rFonts w:ascii="Times New Roman" w:hAnsi="Times New Roman"/>
          <w:color w:val="000000"/>
          <w:szCs w:val="24"/>
        </w:rPr>
        <w:t xml:space="preserve"> to attend all scheduled meeting sessions for lab, lecture, and recitation. If forced to miss a class, you are responsible for collecting all necessary materials distributed during your absence. Please contact your instructor of you</w:t>
      </w:r>
      <w:r>
        <w:rPr>
          <w:rFonts w:ascii="Times New Roman" w:hAnsi="Times New Roman"/>
          <w:color w:val="000000"/>
          <w:szCs w:val="24"/>
        </w:rPr>
        <w:t xml:space="preserve"> absence or lateness via email.</w:t>
      </w:r>
    </w:p>
    <w:p w:rsidR="003D3B21" w:rsidRPr="00544876" w:rsidRDefault="003D3B21" w:rsidP="002072C3">
      <w:pPr>
        <w:tabs>
          <w:tab w:val="left" w:pos="720"/>
          <w:tab w:val="left" w:pos="1440"/>
          <w:tab w:val="left" w:pos="2160"/>
          <w:tab w:val="left" w:pos="2880"/>
          <w:tab w:val="left" w:pos="3600"/>
          <w:tab w:val="left" w:pos="4320"/>
        </w:tabs>
        <w:rPr>
          <w:rFonts w:ascii="Times New Roman" w:hAnsi="Times New Roman"/>
        </w:rPr>
      </w:pPr>
    </w:p>
    <w:p w:rsidR="002072C3" w:rsidRDefault="002072C3" w:rsidP="002072C3">
      <w:pPr>
        <w:spacing w:after="200"/>
        <w:rPr>
          <w:rFonts w:ascii="Times New Roman" w:hAnsi="Times New Roman"/>
          <w:b/>
        </w:rPr>
      </w:pPr>
      <w:r w:rsidRPr="000532B4">
        <w:rPr>
          <w:rFonts w:ascii="Times New Roman" w:hAnsi="Times New Roman"/>
          <w:b/>
        </w:rPr>
        <w:t>Q GRADES</w:t>
      </w:r>
    </w:p>
    <w:p w:rsidR="002072C3" w:rsidRDefault="002072C3" w:rsidP="002072C3">
      <w:pPr>
        <w:spacing w:after="200"/>
        <w:rPr>
          <w:rFonts w:ascii="Times New Roman" w:hAnsi="Times New Roman"/>
        </w:rPr>
      </w:pPr>
      <w:r w:rsidRPr="000532B4">
        <w:rPr>
          <w:rFonts w:ascii="Times New Roman" w:hAnsi="Times New Roman"/>
        </w:rPr>
        <w:t xml:space="preserve">Students are expected to attend and participate in class activities.  Students who either never attended the class or who ceased attendance during the first 20 percent of the course will be assigned a “Q” grade by the instructor. </w:t>
      </w:r>
      <w:r>
        <w:rPr>
          <w:rFonts w:ascii="Times New Roman" w:hAnsi="Times New Roman"/>
        </w:rPr>
        <w:t xml:space="preserve"> </w:t>
      </w:r>
      <w:r w:rsidRPr="000532B4">
        <w:rPr>
          <w:rFonts w:ascii="Times New Roman" w:hAnsi="Times New Roman"/>
        </w:rPr>
        <w:t xml:space="preserve">The Q grade is a final grade and will not be replaced with a different grade at a later time. </w:t>
      </w:r>
    </w:p>
    <w:p w:rsidR="002072C3" w:rsidRDefault="002072C3" w:rsidP="002072C3">
      <w:pPr>
        <w:spacing w:after="200"/>
        <w:rPr>
          <w:rFonts w:ascii="Times New Roman" w:hAnsi="Times New Roman"/>
        </w:rPr>
      </w:pPr>
      <w:r>
        <w:rPr>
          <w:rFonts w:ascii="Times New Roman" w:hAnsi="Times New Roman"/>
        </w:rPr>
        <w:t>Faculty are required to report the date of last attendance for each student receiving Q or F grade(s) in order for the college to report this date to a variety of federal agencies as mandated.  The date of last attendance is considered the date of the student’s termination from the course, regardless of the date of grade submission.  Early termination from a course may result in reduction in student loans and financial aid (e.g., Pell, VA benefits) and may require the student to reimburse funds to the funding agency.</w:t>
      </w:r>
    </w:p>
    <w:p w:rsidR="00F4120F" w:rsidRPr="00F4120F" w:rsidRDefault="00F4120F" w:rsidP="00F4120F">
      <w:pPr>
        <w:pStyle w:val="NormalWeb"/>
        <w:spacing w:before="0" w:beforeAutospacing="0" w:after="200" w:afterAutospacing="0"/>
        <w:rPr>
          <w:b/>
          <w:bCs/>
          <w:caps/>
        </w:rPr>
      </w:pPr>
      <w:r w:rsidRPr="006A60E5">
        <w:rPr>
          <w:b/>
          <w:bCs/>
          <w:caps/>
        </w:rPr>
        <w:t>Outside of course Requirements</w:t>
      </w:r>
    </w:p>
    <w:p w:rsidR="00F4120F" w:rsidRDefault="00F4120F" w:rsidP="00F4120F">
      <w:pPr>
        <w:pStyle w:val="NormalWeb"/>
        <w:spacing w:before="0" w:beforeAutospacing="0" w:after="200" w:afterAutospacing="0"/>
        <w:rPr>
          <w:bCs/>
        </w:rPr>
      </w:pPr>
      <w:r>
        <w:rPr>
          <w:bCs/>
        </w:rPr>
        <w:t>E</w:t>
      </w:r>
      <w:r w:rsidRPr="006A60E5">
        <w:rPr>
          <w:bCs/>
        </w:rPr>
        <w:t>ach st</w:t>
      </w:r>
      <w:r>
        <w:rPr>
          <w:bCs/>
        </w:rPr>
        <w:t xml:space="preserve">udent needs to dedicate three hours for each credit hour of time in addition to the face-to-face meeting as indicated </w:t>
      </w:r>
      <w:r w:rsidR="007E3D7E">
        <w:rPr>
          <w:bCs/>
        </w:rPr>
        <w:t>in the course catalog.  CHM 2020</w:t>
      </w:r>
      <w:r>
        <w:rPr>
          <w:bCs/>
        </w:rPr>
        <w:t xml:space="preserve"> is a three-credit course that equates to 9 hour</w:t>
      </w:r>
      <w:r w:rsidR="007E3D7E">
        <w:rPr>
          <w:bCs/>
        </w:rPr>
        <w:t xml:space="preserve">s of time </w:t>
      </w:r>
      <w:r>
        <w:rPr>
          <w:bCs/>
        </w:rPr>
        <w:t>dedicate</w:t>
      </w:r>
      <w:r w:rsidR="007E3D7E">
        <w:rPr>
          <w:bCs/>
        </w:rPr>
        <w:t>d</w:t>
      </w:r>
      <w:r>
        <w:rPr>
          <w:bCs/>
        </w:rPr>
        <w:t xml:space="preserve"> to studying for this course.  Studying can be attending a study group, completing homework problems, flash cards (making and using), note taking, etc. </w:t>
      </w:r>
      <w:r w:rsidR="007E3D7E">
        <w:rPr>
          <w:bCs/>
        </w:rPr>
        <w:t xml:space="preserve"> </w:t>
      </w:r>
      <w:r>
        <w:rPr>
          <w:bCs/>
        </w:rPr>
        <w:t xml:space="preserve">You may need more or less time each week. </w:t>
      </w:r>
      <w:r w:rsidR="007E3D7E">
        <w:rPr>
          <w:bCs/>
        </w:rPr>
        <w:t xml:space="preserve"> </w:t>
      </w:r>
      <w:r>
        <w:rPr>
          <w:bCs/>
        </w:rPr>
        <w:t xml:space="preserve">However, you need to make sure this time is constructive and planned into your weekly schedule. </w:t>
      </w:r>
      <w:r w:rsidR="007E3D7E">
        <w:rPr>
          <w:bCs/>
        </w:rPr>
        <w:t xml:space="preserve"> </w:t>
      </w:r>
      <w:r>
        <w:rPr>
          <w:bCs/>
        </w:rPr>
        <w:t>Please note you may need to adjust your schedule as thing</w:t>
      </w:r>
      <w:r w:rsidR="007E3D7E">
        <w:rPr>
          <w:bCs/>
        </w:rPr>
        <w:t>s come up</w:t>
      </w:r>
      <w:r>
        <w:rPr>
          <w:bCs/>
        </w:rPr>
        <w:t xml:space="preserve">. </w:t>
      </w:r>
      <w:r w:rsidR="007E3D7E">
        <w:rPr>
          <w:bCs/>
        </w:rPr>
        <w:t xml:space="preserve"> </w:t>
      </w:r>
      <w:r>
        <w:rPr>
          <w:bCs/>
        </w:rPr>
        <w:t xml:space="preserve">Please utilize the resources available on Blackboard for additional information.  </w:t>
      </w:r>
    </w:p>
    <w:p w:rsidR="00736A19" w:rsidRPr="007E3D7E" w:rsidRDefault="00736A19" w:rsidP="00F4120F">
      <w:pPr>
        <w:pStyle w:val="NormalWeb"/>
        <w:spacing w:before="0" w:beforeAutospacing="0" w:after="200" w:afterAutospacing="0"/>
        <w:rPr>
          <w:b/>
          <w:bCs/>
          <w:caps/>
        </w:rPr>
      </w:pPr>
      <w:r w:rsidRPr="007E3D7E">
        <w:rPr>
          <w:b/>
          <w:bCs/>
          <w:caps/>
        </w:rPr>
        <w:t>Make-ups</w:t>
      </w:r>
    </w:p>
    <w:p w:rsidR="00736A19" w:rsidRDefault="00736A19" w:rsidP="00F4120F">
      <w:pPr>
        <w:pStyle w:val="NormalWeb"/>
        <w:spacing w:before="0" w:beforeAutospacing="0" w:after="200" w:afterAutospacing="0"/>
        <w:rPr>
          <w:bCs/>
        </w:rPr>
      </w:pPr>
      <w:r>
        <w:rPr>
          <w:bCs/>
        </w:rPr>
        <w:t xml:space="preserve">There are no make-up exams, quizzes, or homework assignments. </w:t>
      </w:r>
    </w:p>
    <w:p w:rsidR="00F4120F" w:rsidRPr="00FF1BE0" w:rsidRDefault="00F4120F" w:rsidP="002072C3">
      <w:pPr>
        <w:spacing w:after="200"/>
        <w:rPr>
          <w:rFonts w:ascii="Times New Roman" w:hAnsi="Times New Roman"/>
          <w:b/>
          <w:i/>
        </w:rPr>
      </w:pPr>
    </w:p>
    <w:p w:rsidR="002072C3" w:rsidRDefault="002072C3" w:rsidP="002072C3">
      <w:pPr>
        <w:suppressAutoHyphens/>
        <w:rPr>
          <w:rFonts w:ascii="Times New Roman" w:hAnsi="Times New Roman"/>
        </w:rPr>
      </w:pPr>
    </w:p>
    <w:p w:rsidR="00FA4F50" w:rsidRPr="0031358B" w:rsidRDefault="007F4179" w:rsidP="007E3D7E">
      <w:pPr>
        <w:widowControl/>
        <w:overflowPunct/>
        <w:autoSpaceDE/>
        <w:autoSpaceDN/>
        <w:adjustRightInd/>
        <w:spacing w:after="200" w:line="276" w:lineRule="auto"/>
        <w:jc w:val="center"/>
        <w:textAlignment w:val="auto"/>
        <w:rPr>
          <w:rFonts w:ascii="Times New Roman" w:hAnsi="Times New Roman"/>
          <w:b/>
          <w:bCs/>
          <w:color w:val="000000"/>
        </w:rPr>
      </w:pPr>
      <w:r w:rsidRPr="00EA3A6F">
        <w:rPr>
          <w:rFonts w:ascii="Times New Roman" w:hAnsi="Times New Roman"/>
        </w:rPr>
        <w:br w:type="page"/>
      </w:r>
      <w:r w:rsidR="00FA4F50">
        <w:rPr>
          <w:rFonts w:ascii="Times New Roman" w:hAnsi="Times New Roman"/>
          <w:b/>
          <w:szCs w:val="24"/>
        </w:rPr>
        <w:t xml:space="preserve">CHM 2020 </w:t>
      </w:r>
      <w:r w:rsidR="00FA4F50" w:rsidRPr="004379A0">
        <w:rPr>
          <w:rFonts w:ascii="Times New Roman" w:hAnsi="Times New Roman"/>
          <w:b/>
          <w:caps/>
          <w:szCs w:val="24"/>
        </w:rPr>
        <w:t>Organic Chemistry</w:t>
      </w:r>
      <w:r w:rsidR="00FA4F50">
        <w:rPr>
          <w:rFonts w:ascii="Times New Roman" w:hAnsi="Times New Roman"/>
          <w:b/>
          <w:szCs w:val="24"/>
        </w:rPr>
        <w:t xml:space="preserve"> II – Professor Wilson</w:t>
      </w:r>
    </w:p>
    <w:p w:rsidR="004E157F" w:rsidRPr="0048264E" w:rsidRDefault="00FA4F50" w:rsidP="00FA4F50">
      <w:pPr>
        <w:jc w:val="center"/>
        <w:rPr>
          <w:rFonts w:ascii="Times New Roman" w:hAnsi="Times New Roman"/>
          <w:b/>
          <w:szCs w:val="24"/>
        </w:rPr>
      </w:pPr>
      <w:r>
        <w:rPr>
          <w:rFonts w:ascii="Times New Roman" w:hAnsi="Times New Roman"/>
          <w:b/>
          <w:szCs w:val="24"/>
        </w:rPr>
        <w:t xml:space="preserve">Class Schedule </w:t>
      </w:r>
      <w:r w:rsidR="004E157F" w:rsidRPr="0048264E">
        <w:rPr>
          <w:rFonts w:ascii="Times New Roman" w:hAnsi="Times New Roman"/>
          <w:b/>
          <w:szCs w:val="24"/>
        </w:rPr>
        <w:t xml:space="preserve">Synonym No. </w:t>
      </w:r>
      <w:r w:rsidR="00FD0D5D">
        <w:rPr>
          <w:rFonts w:ascii="Times New Roman" w:hAnsi="Times New Roman"/>
          <w:b/>
          <w:szCs w:val="24"/>
        </w:rPr>
        <w:t>85252</w:t>
      </w:r>
      <w:r>
        <w:rPr>
          <w:rFonts w:ascii="Times New Roman" w:hAnsi="Times New Roman"/>
          <w:b/>
          <w:szCs w:val="24"/>
        </w:rPr>
        <w:t xml:space="preserve">- </w:t>
      </w:r>
      <w:r w:rsidR="00FD0D5D">
        <w:rPr>
          <w:rFonts w:ascii="Times New Roman" w:hAnsi="Times New Roman"/>
          <w:b/>
          <w:szCs w:val="24"/>
        </w:rPr>
        <w:t>Spring 2015</w:t>
      </w:r>
    </w:p>
    <w:p w:rsidR="004E157F" w:rsidRPr="00045A4C" w:rsidRDefault="004E157F" w:rsidP="0084207D">
      <w:pPr>
        <w:pStyle w:val="NormalWeb"/>
        <w:spacing w:after="0" w:afterAutospacing="0"/>
        <w:ind w:left="-360" w:right="-1530"/>
        <w:rPr>
          <w:sz w:val="22"/>
          <w:szCs w:val="22"/>
        </w:rPr>
      </w:pPr>
      <w:r w:rsidRPr="00045A4C">
        <w:rPr>
          <w:sz w:val="22"/>
          <w:szCs w:val="22"/>
        </w:rPr>
        <w:t>This is a tentative schedule, subject to change due to class pace, unexpected class cancellations</w:t>
      </w:r>
      <w:r>
        <w:rPr>
          <w:sz w:val="22"/>
          <w:szCs w:val="22"/>
        </w:rPr>
        <w:t xml:space="preserve"> and other factors.</w:t>
      </w:r>
    </w:p>
    <w:tbl>
      <w:tblPr>
        <w:tblStyle w:val="TableGrid"/>
        <w:tblW w:w="10879" w:type="dxa"/>
        <w:tblInd w:w="-612" w:type="dxa"/>
        <w:tblLayout w:type="fixed"/>
        <w:tblLook w:val="04A0" w:firstRow="1" w:lastRow="0" w:firstColumn="1" w:lastColumn="0" w:noHBand="0" w:noVBand="1"/>
      </w:tblPr>
      <w:tblGrid>
        <w:gridCol w:w="967"/>
        <w:gridCol w:w="1170"/>
        <w:gridCol w:w="6413"/>
        <w:gridCol w:w="2329"/>
      </w:tblGrid>
      <w:tr w:rsidR="00416B97" w:rsidRPr="007E4E4F" w:rsidTr="005F5CBF">
        <w:trPr>
          <w:trHeight w:val="368"/>
        </w:trPr>
        <w:tc>
          <w:tcPr>
            <w:tcW w:w="967" w:type="dxa"/>
            <w:shd w:val="clear" w:color="auto" w:fill="BFBFBF" w:themeFill="background1" w:themeFillShade="BF"/>
            <w:vAlign w:val="center"/>
          </w:tcPr>
          <w:p w:rsidR="00416B97" w:rsidRPr="0062442E" w:rsidRDefault="00416B97" w:rsidP="00736A19">
            <w:pPr>
              <w:rPr>
                <w:rFonts w:ascii="Times New Roman" w:hAnsi="Times New Roman"/>
                <w:b/>
                <w:bCs/>
                <w:color w:val="FFFFFF" w:themeColor="background1"/>
                <w:sz w:val="28"/>
                <w:szCs w:val="24"/>
              </w:rPr>
            </w:pPr>
            <w:r w:rsidRPr="0062442E">
              <w:rPr>
                <w:rFonts w:ascii="Times New Roman" w:hAnsi="Times New Roman"/>
                <w:b/>
                <w:bCs/>
                <w:color w:val="FFFFFF" w:themeColor="background1"/>
                <w:sz w:val="28"/>
                <w:szCs w:val="24"/>
              </w:rPr>
              <w:t>Week</w:t>
            </w:r>
          </w:p>
        </w:tc>
        <w:tc>
          <w:tcPr>
            <w:tcW w:w="1170" w:type="dxa"/>
            <w:shd w:val="clear" w:color="auto" w:fill="BFBFBF" w:themeFill="background1" w:themeFillShade="BF"/>
            <w:vAlign w:val="center"/>
          </w:tcPr>
          <w:p w:rsidR="00416B97" w:rsidRPr="0062442E" w:rsidRDefault="00416B97" w:rsidP="00416B97">
            <w:pPr>
              <w:jc w:val="center"/>
              <w:rPr>
                <w:rFonts w:ascii="Times New Roman" w:hAnsi="Times New Roman"/>
                <w:b/>
                <w:bCs/>
                <w:color w:val="FFFFFF" w:themeColor="background1"/>
                <w:sz w:val="28"/>
                <w:szCs w:val="24"/>
              </w:rPr>
            </w:pPr>
            <w:r w:rsidRPr="0062442E">
              <w:rPr>
                <w:rFonts w:ascii="Times New Roman" w:hAnsi="Times New Roman"/>
                <w:b/>
                <w:bCs/>
                <w:color w:val="FFFFFF" w:themeColor="background1"/>
                <w:sz w:val="28"/>
                <w:szCs w:val="24"/>
              </w:rPr>
              <w:t>Date</w:t>
            </w:r>
            <w:r>
              <w:rPr>
                <w:rFonts w:ascii="Times New Roman" w:hAnsi="Times New Roman"/>
                <w:b/>
                <w:bCs/>
                <w:color w:val="FFFFFF" w:themeColor="background1"/>
                <w:sz w:val="28"/>
                <w:szCs w:val="24"/>
              </w:rPr>
              <w:t>s</w:t>
            </w:r>
          </w:p>
        </w:tc>
        <w:tc>
          <w:tcPr>
            <w:tcW w:w="6413" w:type="dxa"/>
            <w:shd w:val="clear" w:color="auto" w:fill="BFBFBF" w:themeFill="background1" w:themeFillShade="BF"/>
            <w:vAlign w:val="center"/>
          </w:tcPr>
          <w:p w:rsidR="00416B97" w:rsidRPr="0062442E" w:rsidRDefault="00DD14F3" w:rsidP="00736A19">
            <w:pPr>
              <w:rPr>
                <w:rFonts w:ascii="Times New Roman" w:hAnsi="Times New Roman"/>
                <w:b/>
                <w:bCs/>
                <w:color w:val="FFFFFF" w:themeColor="background1"/>
                <w:sz w:val="28"/>
                <w:szCs w:val="24"/>
              </w:rPr>
            </w:pPr>
            <w:r>
              <w:rPr>
                <w:rFonts w:ascii="Times New Roman" w:hAnsi="Times New Roman"/>
                <w:b/>
                <w:bCs/>
                <w:color w:val="FFFFFF" w:themeColor="background1"/>
                <w:sz w:val="28"/>
                <w:szCs w:val="24"/>
              </w:rPr>
              <w:t>Chapters</w:t>
            </w:r>
            <w:r w:rsidR="00416B97">
              <w:rPr>
                <w:rFonts w:ascii="Times New Roman" w:hAnsi="Times New Roman"/>
                <w:b/>
                <w:bCs/>
                <w:color w:val="FFFFFF" w:themeColor="background1"/>
                <w:sz w:val="28"/>
                <w:szCs w:val="24"/>
              </w:rPr>
              <w:t xml:space="preserve"> in Smith 4</w:t>
            </w:r>
            <w:r w:rsidR="00416B97" w:rsidRPr="00096BB3">
              <w:rPr>
                <w:rFonts w:ascii="Times New Roman" w:hAnsi="Times New Roman"/>
                <w:b/>
                <w:bCs/>
                <w:color w:val="FFFFFF" w:themeColor="background1"/>
                <w:sz w:val="28"/>
                <w:szCs w:val="24"/>
                <w:vertAlign w:val="superscript"/>
              </w:rPr>
              <w:t>th</w:t>
            </w:r>
            <w:r w:rsidR="00416B97">
              <w:rPr>
                <w:rFonts w:ascii="Times New Roman" w:hAnsi="Times New Roman"/>
                <w:b/>
                <w:bCs/>
                <w:color w:val="FFFFFF" w:themeColor="background1"/>
                <w:sz w:val="28"/>
                <w:szCs w:val="24"/>
              </w:rPr>
              <w:t xml:space="preserve"> edition</w:t>
            </w:r>
          </w:p>
        </w:tc>
        <w:tc>
          <w:tcPr>
            <w:tcW w:w="2329" w:type="dxa"/>
            <w:shd w:val="clear" w:color="auto" w:fill="BFBFBF" w:themeFill="background1" w:themeFillShade="BF"/>
            <w:vAlign w:val="center"/>
          </w:tcPr>
          <w:p w:rsidR="00416B97" w:rsidRPr="0062442E" w:rsidRDefault="00416B97" w:rsidP="00CB69FF">
            <w:pPr>
              <w:jc w:val="center"/>
              <w:rPr>
                <w:rFonts w:ascii="Times New Roman" w:hAnsi="Times New Roman"/>
                <w:b/>
                <w:bCs/>
                <w:color w:val="FFFFFF" w:themeColor="background1"/>
                <w:sz w:val="28"/>
                <w:szCs w:val="24"/>
              </w:rPr>
            </w:pPr>
            <w:r>
              <w:rPr>
                <w:rFonts w:ascii="Times New Roman" w:hAnsi="Times New Roman"/>
                <w:b/>
                <w:bCs/>
                <w:color w:val="FFFFFF" w:themeColor="background1"/>
                <w:sz w:val="28"/>
                <w:szCs w:val="24"/>
              </w:rPr>
              <w:t>Assignment/Task</w:t>
            </w: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1</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Jan. 20</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Course Introduction/ Radical Reactions (Sections 15.1 -15.4)</w:t>
            </w:r>
          </w:p>
        </w:tc>
        <w:tc>
          <w:tcPr>
            <w:tcW w:w="2329" w:type="dxa"/>
            <w:vMerge w:val="restart"/>
            <w:vAlign w:val="center"/>
          </w:tcPr>
          <w:p w:rsidR="00416B97" w:rsidRPr="000F6132" w:rsidRDefault="00416B97" w:rsidP="00416B97">
            <w:pPr>
              <w:jc w:val="center"/>
              <w:rPr>
                <w:rFonts w:ascii="Times New Roman" w:hAnsi="Times New Roman"/>
                <w:b/>
                <w:bCs/>
                <w:color w:val="000000"/>
                <w:szCs w:val="24"/>
              </w:rPr>
            </w:pPr>
            <w:r>
              <w:rPr>
                <w:rFonts w:ascii="Times New Roman" w:hAnsi="Times New Roman"/>
                <w:b/>
                <w:bCs/>
                <w:color w:val="000000"/>
                <w:szCs w:val="24"/>
              </w:rPr>
              <w:t>HW #1, Quiz #1</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Jan. 22</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Radical Reactions (Sections 15.7 – 15.14)</w:t>
            </w:r>
          </w:p>
        </w:tc>
        <w:tc>
          <w:tcPr>
            <w:tcW w:w="2329" w:type="dxa"/>
            <w:vMerge/>
          </w:tcPr>
          <w:p w:rsidR="00416B97" w:rsidRPr="000F6132" w:rsidRDefault="00416B97" w:rsidP="00736A19">
            <w:pP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2</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Jan. 27</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Conjugation, Resonance, Dienes (Sections 16.1 – 16.8)</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Quiz #2</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Jan. 29</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Conjugation, Resonance, Dienes (Sections 16.9 – 16.15)</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3</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3</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Benzene and Aromatic Compounds (Sections 17.1 – 17.5)</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HW #2</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5</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Benzene and Aromatic Compounds (Sections 17.6 – 17.10)</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4</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10</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Reactions of Aromatic Compounds (Sections 18.1 – 18.8)</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Quiz #3</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12</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Reactions of Aromatic Compounds (Sections 18.9 – 18.16)</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5</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17</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Carboxylic Acids (Sections 19.1 – 19.6)</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Exam 1</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19</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Carboxylic Acids (Sections 19.7 – 19.12)</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6</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24</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Introduction to Carbonyl Chemistry (Sections 20.1 – 20.8)</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 xml:space="preserve"> HW #3</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Feb. 26</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Introduction to Carbonyl Chemistry (Sections 20.9 – 20.17)</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7</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Mar. 3</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Aldehydes and Ketones (Sections 21.1 – 21.9)</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Quiz #4</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Mar. 5</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Aldehydes and Ketones (Sections 21.10 – 21.17)</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8</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Mar. 10</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Carboxylic Acid Derivatives (Sections 22.1 – 22.7)</w:t>
            </w:r>
          </w:p>
        </w:tc>
        <w:tc>
          <w:tcPr>
            <w:tcW w:w="2329" w:type="dxa"/>
            <w:vMerge w:val="restart"/>
            <w:vAlign w:val="center"/>
          </w:tcPr>
          <w:p w:rsidR="00416B97" w:rsidRPr="00416B97" w:rsidRDefault="00416B97" w:rsidP="00736A19">
            <w:pPr>
              <w:jc w:val="center"/>
              <w:rPr>
                <w:rFonts w:ascii="Times New Roman" w:hAnsi="Times New Roman"/>
                <w:b/>
                <w:bCs/>
                <w:color w:val="000000"/>
                <w:szCs w:val="24"/>
              </w:rPr>
            </w:pPr>
            <w:r w:rsidRPr="00416B97">
              <w:rPr>
                <w:rFonts w:ascii="Times New Roman" w:hAnsi="Times New Roman"/>
                <w:b/>
                <w:bCs/>
                <w:color w:val="000000"/>
                <w:szCs w:val="24"/>
              </w:rPr>
              <w:t>HW #4</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Mar. 12</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Carboxylic Acid Derivatives (Sections 22.8 – 22.18)</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9</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Mar. 17</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Substitution Reactions of Carbonyls (Sections 23.1 – 23.5)</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Exam 2</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Mar. 19</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Substitution Reactions of Carbonyls (Sections 23.6 – 23.10)</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A2517D" w:rsidRPr="007E4E4F" w:rsidTr="005F5CBF">
        <w:trPr>
          <w:trHeight w:val="368"/>
        </w:trPr>
        <w:tc>
          <w:tcPr>
            <w:tcW w:w="967" w:type="dxa"/>
            <w:vMerge w:val="restart"/>
            <w:vAlign w:val="center"/>
          </w:tcPr>
          <w:p w:rsidR="00A2517D" w:rsidRPr="000F6132" w:rsidRDefault="00A2517D" w:rsidP="00736A19">
            <w:pPr>
              <w:jc w:val="center"/>
              <w:rPr>
                <w:rFonts w:ascii="Times New Roman" w:hAnsi="Times New Roman"/>
                <w:b/>
                <w:bCs/>
                <w:color w:val="000000"/>
                <w:szCs w:val="24"/>
              </w:rPr>
            </w:pPr>
            <w:r w:rsidRPr="000F6132">
              <w:rPr>
                <w:rFonts w:ascii="Times New Roman" w:hAnsi="Times New Roman"/>
                <w:b/>
                <w:bCs/>
                <w:color w:val="000000"/>
                <w:szCs w:val="24"/>
              </w:rPr>
              <w:t>10</w:t>
            </w:r>
          </w:p>
        </w:tc>
        <w:tc>
          <w:tcPr>
            <w:tcW w:w="1170" w:type="dxa"/>
            <w:vAlign w:val="center"/>
          </w:tcPr>
          <w:p w:rsidR="00A2517D" w:rsidRPr="000F6132" w:rsidRDefault="00A2517D" w:rsidP="00416B97">
            <w:pPr>
              <w:jc w:val="center"/>
              <w:rPr>
                <w:rFonts w:ascii="Times New Roman" w:hAnsi="Times New Roman"/>
                <w:bCs/>
                <w:color w:val="000000"/>
                <w:szCs w:val="24"/>
              </w:rPr>
            </w:pPr>
            <w:r>
              <w:rPr>
                <w:rFonts w:ascii="Times New Roman" w:hAnsi="Times New Roman"/>
                <w:bCs/>
                <w:color w:val="000000"/>
                <w:szCs w:val="24"/>
              </w:rPr>
              <w:t>Mar. 24</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Carbonyl Condensation Reactions (Sections 24.1 – 24.4)</w:t>
            </w:r>
          </w:p>
        </w:tc>
        <w:tc>
          <w:tcPr>
            <w:tcW w:w="2329" w:type="dxa"/>
            <w:vMerge w:val="restart"/>
            <w:vAlign w:val="center"/>
          </w:tcPr>
          <w:p w:rsidR="00A2517D" w:rsidRPr="000F6132" w:rsidRDefault="00A2517D" w:rsidP="00736A19">
            <w:pPr>
              <w:jc w:val="center"/>
              <w:rPr>
                <w:rFonts w:ascii="Times New Roman" w:hAnsi="Times New Roman"/>
                <w:b/>
                <w:bCs/>
                <w:color w:val="000000"/>
                <w:szCs w:val="24"/>
              </w:rPr>
            </w:pPr>
            <w:r>
              <w:rPr>
                <w:rFonts w:ascii="Times New Roman" w:hAnsi="Times New Roman"/>
                <w:b/>
                <w:bCs/>
                <w:color w:val="000000"/>
                <w:szCs w:val="24"/>
              </w:rPr>
              <w:t>HW #5</w:t>
            </w:r>
          </w:p>
        </w:tc>
      </w:tr>
      <w:tr w:rsidR="00A2517D" w:rsidRPr="007E4E4F" w:rsidTr="005F5CBF">
        <w:trPr>
          <w:trHeight w:val="368"/>
        </w:trPr>
        <w:tc>
          <w:tcPr>
            <w:tcW w:w="967" w:type="dxa"/>
            <w:vMerge/>
            <w:vAlign w:val="center"/>
          </w:tcPr>
          <w:p w:rsidR="00A2517D" w:rsidRPr="000F6132" w:rsidRDefault="00A2517D" w:rsidP="00736A19">
            <w:pPr>
              <w:jc w:val="center"/>
              <w:rPr>
                <w:rFonts w:ascii="Times New Roman" w:hAnsi="Times New Roman"/>
                <w:b/>
                <w:bCs/>
                <w:color w:val="000000"/>
                <w:szCs w:val="24"/>
              </w:rPr>
            </w:pPr>
          </w:p>
        </w:tc>
        <w:tc>
          <w:tcPr>
            <w:tcW w:w="1170" w:type="dxa"/>
            <w:vAlign w:val="center"/>
          </w:tcPr>
          <w:p w:rsidR="00A2517D" w:rsidRPr="000F6132" w:rsidRDefault="00A2517D" w:rsidP="00416B97">
            <w:pPr>
              <w:jc w:val="center"/>
              <w:rPr>
                <w:rFonts w:ascii="Times New Roman" w:hAnsi="Times New Roman"/>
                <w:bCs/>
                <w:color w:val="000000"/>
                <w:szCs w:val="24"/>
              </w:rPr>
            </w:pPr>
            <w:r>
              <w:rPr>
                <w:rFonts w:ascii="Times New Roman" w:hAnsi="Times New Roman"/>
                <w:bCs/>
                <w:color w:val="000000"/>
                <w:szCs w:val="24"/>
              </w:rPr>
              <w:t>Mar. 26</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Carbonyl Condensation Reactions (Sections 24.5 – 24.9)</w:t>
            </w:r>
          </w:p>
        </w:tc>
        <w:tc>
          <w:tcPr>
            <w:tcW w:w="2329" w:type="dxa"/>
            <w:vMerge/>
            <w:vAlign w:val="center"/>
          </w:tcPr>
          <w:p w:rsidR="00A2517D" w:rsidRPr="000F6132" w:rsidRDefault="00A2517D" w:rsidP="00736A19">
            <w:pPr>
              <w:jc w:val="center"/>
              <w:rPr>
                <w:rFonts w:ascii="Times New Roman" w:hAnsi="Times New Roman"/>
                <w:b/>
                <w:bCs/>
                <w:color w:val="000000"/>
                <w:szCs w:val="24"/>
              </w:rPr>
            </w:pPr>
          </w:p>
        </w:tc>
      </w:tr>
      <w:tr w:rsidR="00842621" w:rsidRPr="007E4E4F" w:rsidTr="005F5CBF">
        <w:trPr>
          <w:trHeight w:val="368"/>
        </w:trPr>
        <w:tc>
          <w:tcPr>
            <w:tcW w:w="967" w:type="dxa"/>
            <w:vMerge w:val="restart"/>
            <w:vAlign w:val="center"/>
          </w:tcPr>
          <w:p w:rsidR="00842621" w:rsidRPr="000F6132" w:rsidRDefault="00842621" w:rsidP="00736A19">
            <w:pPr>
              <w:jc w:val="center"/>
              <w:rPr>
                <w:rFonts w:ascii="Times New Roman" w:hAnsi="Times New Roman"/>
                <w:b/>
                <w:bCs/>
                <w:color w:val="000000"/>
                <w:szCs w:val="24"/>
              </w:rPr>
            </w:pPr>
          </w:p>
        </w:tc>
        <w:tc>
          <w:tcPr>
            <w:tcW w:w="1170" w:type="dxa"/>
            <w:vAlign w:val="center"/>
          </w:tcPr>
          <w:p w:rsidR="00842621" w:rsidRPr="000F6132" w:rsidRDefault="008C4E9E" w:rsidP="00416B97">
            <w:pPr>
              <w:jc w:val="center"/>
              <w:rPr>
                <w:rFonts w:ascii="Times New Roman" w:hAnsi="Times New Roman"/>
                <w:bCs/>
                <w:color w:val="000000"/>
                <w:szCs w:val="24"/>
              </w:rPr>
            </w:pPr>
            <w:r>
              <w:rPr>
                <w:rFonts w:ascii="Times New Roman" w:hAnsi="Times New Roman"/>
                <w:bCs/>
                <w:color w:val="000000"/>
                <w:szCs w:val="24"/>
              </w:rPr>
              <w:t xml:space="preserve">Mar. </w:t>
            </w:r>
            <w:r w:rsidR="00842621">
              <w:rPr>
                <w:rFonts w:ascii="Times New Roman" w:hAnsi="Times New Roman"/>
                <w:bCs/>
                <w:color w:val="000000"/>
                <w:szCs w:val="24"/>
              </w:rPr>
              <w:t>31</w:t>
            </w:r>
          </w:p>
        </w:tc>
        <w:tc>
          <w:tcPr>
            <w:tcW w:w="6413" w:type="dxa"/>
            <w:vMerge w:val="restart"/>
            <w:vAlign w:val="center"/>
          </w:tcPr>
          <w:p w:rsidR="00842621" w:rsidRPr="000F6132" w:rsidRDefault="00842621" w:rsidP="00736A19">
            <w:pPr>
              <w:rPr>
                <w:rFonts w:ascii="Times New Roman" w:hAnsi="Times New Roman"/>
                <w:b/>
                <w:bCs/>
                <w:color w:val="000000"/>
                <w:szCs w:val="24"/>
              </w:rPr>
            </w:pPr>
            <w:r>
              <w:rPr>
                <w:rFonts w:ascii="Times New Roman" w:hAnsi="Times New Roman"/>
                <w:b/>
                <w:bCs/>
                <w:color w:val="000000"/>
                <w:szCs w:val="24"/>
              </w:rPr>
              <w:t xml:space="preserve">SPRING BREAK – </w:t>
            </w:r>
            <w:r w:rsidR="00DB229C" w:rsidRPr="00DB229C">
              <w:rPr>
                <w:rFonts w:ascii="Times New Roman" w:hAnsi="Times New Roman"/>
                <w:b/>
                <w:bCs/>
                <w:caps/>
                <w:color w:val="000000"/>
                <w:szCs w:val="24"/>
              </w:rPr>
              <w:t xml:space="preserve">No </w:t>
            </w:r>
            <w:r w:rsidRPr="00DB229C">
              <w:rPr>
                <w:rFonts w:ascii="Times New Roman" w:hAnsi="Times New Roman"/>
                <w:b/>
                <w:bCs/>
                <w:caps/>
                <w:color w:val="000000"/>
                <w:szCs w:val="24"/>
              </w:rPr>
              <w:t>Classes</w:t>
            </w:r>
            <w:r>
              <w:rPr>
                <w:rFonts w:ascii="Times New Roman" w:hAnsi="Times New Roman"/>
                <w:b/>
                <w:bCs/>
                <w:color w:val="000000"/>
                <w:szCs w:val="24"/>
              </w:rPr>
              <w:t xml:space="preserve"> (March 30 – April 5)</w:t>
            </w:r>
          </w:p>
        </w:tc>
        <w:tc>
          <w:tcPr>
            <w:tcW w:w="2329" w:type="dxa"/>
            <w:vMerge w:val="restart"/>
            <w:vAlign w:val="center"/>
          </w:tcPr>
          <w:p w:rsidR="00842621" w:rsidRPr="000F6132" w:rsidRDefault="00842621" w:rsidP="00736A19">
            <w:pPr>
              <w:jc w:val="center"/>
              <w:rPr>
                <w:rFonts w:ascii="Times New Roman" w:hAnsi="Times New Roman"/>
                <w:b/>
                <w:bCs/>
                <w:color w:val="000000"/>
                <w:szCs w:val="24"/>
              </w:rPr>
            </w:pPr>
          </w:p>
        </w:tc>
      </w:tr>
      <w:tr w:rsidR="00842621" w:rsidRPr="007E4E4F" w:rsidTr="005F5CBF">
        <w:trPr>
          <w:trHeight w:val="368"/>
        </w:trPr>
        <w:tc>
          <w:tcPr>
            <w:tcW w:w="967" w:type="dxa"/>
            <w:vMerge/>
            <w:vAlign w:val="center"/>
          </w:tcPr>
          <w:p w:rsidR="00842621" w:rsidRPr="000F6132" w:rsidRDefault="00842621" w:rsidP="00736A19">
            <w:pPr>
              <w:jc w:val="center"/>
              <w:rPr>
                <w:rFonts w:ascii="Times New Roman" w:hAnsi="Times New Roman"/>
                <w:b/>
                <w:bCs/>
                <w:color w:val="000000"/>
                <w:szCs w:val="24"/>
              </w:rPr>
            </w:pPr>
          </w:p>
        </w:tc>
        <w:tc>
          <w:tcPr>
            <w:tcW w:w="1170" w:type="dxa"/>
            <w:vAlign w:val="center"/>
          </w:tcPr>
          <w:p w:rsidR="00842621" w:rsidRPr="000F6132" w:rsidRDefault="00842621" w:rsidP="00416B97">
            <w:pPr>
              <w:jc w:val="center"/>
              <w:rPr>
                <w:rFonts w:ascii="Times New Roman" w:hAnsi="Times New Roman"/>
                <w:bCs/>
                <w:color w:val="000000"/>
                <w:szCs w:val="24"/>
              </w:rPr>
            </w:pPr>
            <w:r>
              <w:rPr>
                <w:rFonts w:ascii="Times New Roman" w:hAnsi="Times New Roman"/>
                <w:bCs/>
                <w:color w:val="000000"/>
                <w:szCs w:val="24"/>
              </w:rPr>
              <w:t>April 1</w:t>
            </w:r>
          </w:p>
        </w:tc>
        <w:tc>
          <w:tcPr>
            <w:tcW w:w="6413" w:type="dxa"/>
            <w:vMerge/>
            <w:vAlign w:val="center"/>
          </w:tcPr>
          <w:p w:rsidR="00842621" w:rsidRDefault="00842621" w:rsidP="00736A19">
            <w:pPr>
              <w:rPr>
                <w:rFonts w:ascii="Times New Roman" w:hAnsi="Times New Roman"/>
                <w:b/>
                <w:bCs/>
                <w:color w:val="000000"/>
                <w:szCs w:val="24"/>
              </w:rPr>
            </w:pPr>
          </w:p>
        </w:tc>
        <w:tc>
          <w:tcPr>
            <w:tcW w:w="2329" w:type="dxa"/>
            <w:vMerge/>
            <w:vAlign w:val="center"/>
          </w:tcPr>
          <w:p w:rsidR="00842621" w:rsidRPr="000F6132" w:rsidRDefault="00842621" w:rsidP="00736A19">
            <w:pPr>
              <w:jc w:val="center"/>
              <w:rPr>
                <w:rFonts w:ascii="Times New Roman" w:hAnsi="Times New Roman"/>
                <w:b/>
                <w:bCs/>
                <w:color w:val="000000"/>
                <w:szCs w:val="24"/>
              </w:rPr>
            </w:pPr>
          </w:p>
        </w:tc>
      </w:tr>
      <w:tr w:rsidR="00A2517D" w:rsidRPr="007E4E4F" w:rsidTr="005F5CBF">
        <w:trPr>
          <w:trHeight w:val="368"/>
        </w:trPr>
        <w:tc>
          <w:tcPr>
            <w:tcW w:w="967" w:type="dxa"/>
            <w:vMerge w:val="restart"/>
            <w:vAlign w:val="center"/>
          </w:tcPr>
          <w:p w:rsidR="00A2517D" w:rsidRPr="000F6132" w:rsidRDefault="005F5CBF" w:rsidP="00416B97">
            <w:pPr>
              <w:jc w:val="center"/>
              <w:rPr>
                <w:rFonts w:ascii="Times New Roman" w:hAnsi="Times New Roman"/>
                <w:b/>
                <w:bCs/>
                <w:color w:val="000000"/>
                <w:szCs w:val="24"/>
              </w:rPr>
            </w:pPr>
            <w:r>
              <w:rPr>
                <w:rFonts w:ascii="Times New Roman" w:hAnsi="Times New Roman"/>
                <w:b/>
                <w:bCs/>
                <w:color w:val="000000"/>
                <w:szCs w:val="24"/>
              </w:rPr>
              <w:t>11</w:t>
            </w:r>
          </w:p>
        </w:tc>
        <w:tc>
          <w:tcPr>
            <w:tcW w:w="1170" w:type="dxa"/>
            <w:vAlign w:val="center"/>
          </w:tcPr>
          <w:p w:rsidR="00A2517D" w:rsidRPr="000F6132" w:rsidRDefault="00A2517D" w:rsidP="00416B97">
            <w:pPr>
              <w:jc w:val="center"/>
              <w:rPr>
                <w:rFonts w:ascii="Times New Roman" w:hAnsi="Times New Roman"/>
                <w:bCs/>
                <w:color w:val="000000"/>
                <w:szCs w:val="24"/>
              </w:rPr>
            </w:pPr>
            <w:r>
              <w:rPr>
                <w:rFonts w:ascii="Times New Roman" w:hAnsi="Times New Roman"/>
                <w:bCs/>
                <w:color w:val="000000"/>
                <w:szCs w:val="24"/>
              </w:rPr>
              <w:t>April 7</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Amines (Sections 25.1 – 25.8)</w:t>
            </w:r>
          </w:p>
        </w:tc>
        <w:tc>
          <w:tcPr>
            <w:tcW w:w="2329" w:type="dxa"/>
            <w:vMerge w:val="restart"/>
            <w:vAlign w:val="center"/>
          </w:tcPr>
          <w:p w:rsidR="00A2517D" w:rsidRPr="000F6132" w:rsidRDefault="00A2517D" w:rsidP="00736A19">
            <w:pPr>
              <w:jc w:val="center"/>
              <w:rPr>
                <w:rFonts w:ascii="Times New Roman" w:hAnsi="Times New Roman"/>
                <w:b/>
                <w:bCs/>
                <w:color w:val="000000"/>
                <w:szCs w:val="24"/>
              </w:rPr>
            </w:pPr>
            <w:r>
              <w:rPr>
                <w:rFonts w:ascii="Times New Roman" w:hAnsi="Times New Roman"/>
                <w:b/>
                <w:bCs/>
                <w:color w:val="000000"/>
                <w:szCs w:val="24"/>
              </w:rPr>
              <w:t>Quiz #5</w:t>
            </w:r>
          </w:p>
        </w:tc>
      </w:tr>
      <w:tr w:rsidR="00A2517D" w:rsidRPr="007E4E4F" w:rsidTr="005F5CBF">
        <w:trPr>
          <w:trHeight w:val="368"/>
        </w:trPr>
        <w:tc>
          <w:tcPr>
            <w:tcW w:w="967" w:type="dxa"/>
            <w:vMerge/>
            <w:vAlign w:val="center"/>
          </w:tcPr>
          <w:p w:rsidR="00A2517D" w:rsidRDefault="00A2517D" w:rsidP="00736A19">
            <w:pPr>
              <w:jc w:val="center"/>
              <w:rPr>
                <w:rFonts w:ascii="Times New Roman" w:hAnsi="Times New Roman"/>
                <w:b/>
                <w:bCs/>
                <w:color w:val="000000"/>
                <w:szCs w:val="24"/>
              </w:rPr>
            </w:pPr>
          </w:p>
        </w:tc>
        <w:tc>
          <w:tcPr>
            <w:tcW w:w="1170" w:type="dxa"/>
            <w:vAlign w:val="center"/>
          </w:tcPr>
          <w:p w:rsidR="00A2517D" w:rsidRDefault="00A2517D" w:rsidP="00416B97">
            <w:pPr>
              <w:jc w:val="center"/>
              <w:rPr>
                <w:rFonts w:ascii="Times New Roman" w:hAnsi="Times New Roman"/>
                <w:bCs/>
                <w:color w:val="000000"/>
                <w:szCs w:val="24"/>
              </w:rPr>
            </w:pPr>
            <w:r>
              <w:rPr>
                <w:rFonts w:ascii="Times New Roman" w:hAnsi="Times New Roman"/>
                <w:bCs/>
                <w:color w:val="000000"/>
                <w:szCs w:val="24"/>
              </w:rPr>
              <w:t>April 9</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Amines (Sections 25.9 – 25.17)</w:t>
            </w:r>
          </w:p>
        </w:tc>
        <w:tc>
          <w:tcPr>
            <w:tcW w:w="2329" w:type="dxa"/>
            <w:vMerge/>
            <w:vAlign w:val="center"/>
          </w:tcPr>
          <w:p w:rsidR="00A2517D" w:rsidRPr="000F6132" w:rsidRDefault="00A2517D" w:rsidP="00736A19">
            <w:pPr>
              <w:jc w:val="center"/>
              <w:rPr>
                <w:rFonts w:ascii="Times New Roman" w:hAnsi="Times New Roman"/>
                <w:b/>
                <w:bCs/>
                <w:color w:val="000000"/>
                <w:szCs w:val="24"/>
              </w:rPr>
            </w:pPr>
          </w:p>
        </w:tc>
      </w:tr>
      <w:tr w:rsidR="00416B97" w:rsidRPr="007E4E4F" w:rsidTr="005F5CBF">
        <w:trPr>
          <w:trHeight w:val="368"/>
        </w:trPr>
        <w:tc>
          <w:tcPr>
            <w:tcW w:w="967" w:type="dxa"/>
            <w:vMerge w:val="restart"/>
            <w:vAlign w:val="center"/>
          </w:tcPr>
          <w:p w:rsidR="00416B97" w:rsidRPr="000F6132" w:rsidRDefault="00416B97" w:rsidP="00736A19">
            <w:pPr>
              <w:jc w:val="center"/>
              <w:rPr>
                <w:rFonts w:ascii="Times New Roman" w:hAnsi="Times New Roman"/>
                <w:b/>
                <w:bCs/>
                <w:color w:val="000000"/>
                <w:szCs w:val="24"/>
              </w:rPr>
            </w:pPr>
            <w:r w:rsidRPr="000F6132">
              <w:rPr>
                <w:rFonts w:ascii="Times New Roman" w:hAnsi="Times New Roman"/>
                <w:b/>
                <w:bCs/>
                <w:color w:val="000000"/>
                <w:szCs w:val="24"/>
              </w:rPr>
              <w:t>1</w:t>
            </w:r>
            <w:r w:rsidR="005F5CBF">
              <w:rPr>
                <w:rFonts w:ascii="Times New Roman" w:hAnsi="Times New Roman"/>
                <w:b/>
                <w:bCs/>
                <w:color w:val="000000"/>
                <w:szCs w:val="24"/>
              </w:rPr>
              <w:t>2</w:t>
            </w:r>
          </w:p>
        </w:tc>
        <w:tc>
          <w:tcPr>
            <w:tcW w:w="1170" w:type="dxa"/>
            <w:vAlign w:val="center"/>
          </w:tcPr>
          <w:p w:rsidR="00416B97" w:rsidRPr="000F6132" w:rsidRDefault="00416B97" w:rsidP="00416B97">
            <w:pPr>
              <w:jc w:val="center"/>
              <w:rPr>
                <w:rFonts w:ascii="Times New Roman" w:hAnsi="Times New Roman"/>
                <w:bCs/>
                <w:color w:val="000000"/>
                <w:szCs w:val="24"/>
              </w:rPr>
            </w:pPr>
            <w:r>
              <w:rPr>
                <w:rFonts w:ascii="Times New Roman" w:hAnsi="Times New Roman"/>
                <w:bCs/>
                <w:color w:val="000000"/>
                <w:szCs w:val="24"/>
              </w:rPr>
              <w:t>April 14</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Carbon-Carbon Bond Forming Reactions (Sections 26.1 – 26.6)</w:t>
            </w:r>
          </w:p>
        </w:tc>
        <w:tc>
          <w:tcPr>
            <w:tcW w:w="2329" w:type="dxa"/>
            <w:vMerge w:val="restart"/>
            <w:vAlign w:val="center"/>
          </w:tcPr>
          <w:p w:rsidR="00416B97" w:rsidRPr="000F6132" w:rsidRDefault="00416B97" w:rsidP="00736A19">
            <w:pPr>
              <w:jc w:val="center"/>
              <w:rPr>
                <w:rFonts w:ascii="Times New Roman" w:hAnsi="Times New Roman"/>
                <w:b/>
                <w:bCs/>
                <w:color w:val="000000"/>
                <w:szCs w:val="24"/>
              </w:rPr>
            </w:pPr>
            <w:r>
              <w:rPr>
                <w:rFonts w:ascii="Times New Roman" w:hAnsi="Times New Roman"/>
                <w:b/>
                <w:bCs/>
                <w:color w:val="000000"/>
                <w:szCs w:val="24"/>
              </w:rPr>
              <w:t>Exam 3</w:t>
            </w:r>
          </w:p>
        </w:tc>
      </w:tr>
      <w:tr w:rsidR="00416B97" w:rsidRPr="007E4E4F" w:rsidTr="005F5CBF">
        <w:trPr>
          <w:trHeight w:val="368"/>
        </w:trPr>
        <w:tc>
          <w:tcPr>
            <w:tcW w:w="967" w:type="dxa"/>
            <w:vMerge/>
            <w:vAlign w:val="center"/>
          </w:tcPr>
          <w:p w:rsidR="00416B97" w:rsidRPr="000F6132" w:rsidRDefault="00416B97" w:rsidP="00736A19">
            <w:pPr>
              <w:jc w:val="center"/>
              <w:rPr>
                <w:rFonts w:ascii="Times New Roman" w:hAnsi="Times New Roman"/>
                <w:b/>
                <w:bCs/>
                <w:color w:val="000000"/>
                <w:szCs w:val="24"/>
              </w:rPr>
            </w:pPr>
          </w:p>
        </w:tc>
        <w:tc>
          <w:tcPr>
            <w:tcW w:w="1170" w:type="dxa"/>
            <w:vAlign w:val="center"/>
          </w:tcPr>
          <w:p w:rsidR="00416B97" w:rsidRDefault="00416B97" w:rsidP="00416B97">
            <w:pPr>
              <w:jc w:val="center"/>
              <w:rPr>
                <w:rFonts w:ascii="Times New Roman" w:hAnsi="Times New Roman"/>
                <w:bCs/>
                <w:color w:val="000000"/>
                <w:szCs w:val="24"/>
              </w:rPr>
            </w:pPr>
            <w:r>
              <w:rPr>
                <w:rFonts w:ascii="Times New Roman" w:hAnsi="Times New Roman"/>
                <w:bCs/>
                <w:color w:val="000000"/>
                <w:szCs w:val="24"/>
              </w:rPr>
              <w:t>April 16</w:t>
            </w:r>
          </w:p>
        </w:tc>
        <w:tc>
          <w:tcPr>
            <w:tcW w:w="6413" w:type="dxa"/>
            <w:vAlign w:val="center"/>
          </w:tcPr>
          <w:p w:rsidR="00416B97" w:rsidRPr="00416B97" w:rsidRDefault="00416B97" w:rsidP="00736A19">
            <w:pPr>
              <w:rPr>
                <w:rFonts w:ascii="Times New Roman" w:hAnsi="Times New Roman"/>
                <w:bCs/>
                <w:color w:val="000000"/>
                <w:szCs w:val="24"/>
              </w:rPr>
            </w:pPr>
            <w:r w:rsidRPr="00416B97">
              <w:rPr>
                <w:rFonts w:ascii="Times New Roman" w:hAnsi="Times New Roman"/>
                <w:bCs/>
                <w:color w:val="000000"/>
                <w:szCs w:val="24"/>
              </w:rPr>
              <w:t>Carbon-Carbon Bond Forming Reactions (Sections 26.3 – 26.6)</w:t>
            </w:r>
          </w:p>
        </w:tc>
        <w:tc>
          <w:tcPr>
            <w:tcW w:w="2329" w:type="dxa"/>
            <w:vMerge/>
            <w:vAlign w:val="center"/>
          </w:tcPr>
          <w:p w:rsidR="00416B97" w:rsidRPr="000F6132" w:rsidRDefault="00416B97" w:rsidP="00736A19">
            <w:pPr>
              <w:jc w:val="center"/>
              <w:rPr>
                <w:rFonts w:ascii="Times New Roman" w:hAnsi="Times New Roman"/>
                <w:b/>
                <w:bCs/>
                <w:color w:val="000000"/>
                <w:szCs w:val="24"/>
              </w:rPr>
            </w:pPr>
          </w:p>
        </w:tc>
      </w:tr>
      <w:tr w:rsidR="00A2517D" w:rsidRPr="007E4E4F" w:rsidTr="005F5CBF">
        <w:trPr>
          <w:trHeight w:val="368"/>
        </w:trPr>
        <w:tc>
          <w:tcPr>
            <w:tcW w:w="967" w:type="dxa"/>
            <w:vMerge w:val="restart"/>
            <w:vAlign w:val="center"/>
          </w:tcPr>
          <w:p w:rsidR="00A2517D" w:rsidRPr="000F6132" w:rsidRDefault="00A2517D" w:rsidP="00736A19">
            <w:pPr>
              <w:jc w:val="center"/>
              <w:rPr>
                <w:rFonts w:ascii="Times New Roman" w:hAnsi="Times New Roman"/>
                <w:b/>
                <w:bCs/>
                <w:color w:val="000000"/>
                <w:szCs w:val="24"/>
              </w:rPr>
            </w:pPr>
            <w:r w:rsidRPr="000F6132">
              <w:rPr>
                <w:rFonts w:ascii="Times New Roman" w:hAnsi="Times New Roman"/>
                <w:b/>
                <w:bCs/>
                <w:color w:val="000000"/>
                <w:szCs w:val="24"/>
              </w:rPr>
              <w:t>1</w:t>
            </w:r>
            <w:r w:rsidR="005F5CBF">
              <w:rPr>
                <w:rFonts w:ascii="Times New Roman" w:hAnsi="Times New Roman"/>
                <w:b/>
                <w:bCs/>
                <w:color w:val="000000"/>
                <w:szCs w:val="24"/>
              </w:rPr>
              <w:t>3</w:t>
            </w:r>
          </w:p>
        </w:tc>
        <w:tc>
          <w:tcPr>
            <w:tcW w:w="1170" w:type="dxa"/>
            <w:vAlign w:val="center"/>
          </w:tcPr>
          <w:p w:rsidR="00A2517D" w:rsidRPr="000F6132" w:rsidRDefault="00A2517D" w:rsidP="00416B97">
            <w:pPr>
              <w:jc w:val="center"/>
              <w:rPr>
                <w:rFonts w:ascii="Times New Roman" w:hAnsi="Times New Roman"/>
                <w:bCs/>
                <w:color w:val="000000"/>
                <w:szCs w:val="24"/>
              </w:rPr>
            </w:pPr>
            <w:r>
              <w:rPr>
                <w:rFonts w:ascii="Times New Roman" w:hAnsi="Times New Roman"/>
                <w:bCs/>
                <w:color w:val="000000"/>
                <w:szCs w:val="24"/>
              </w:rPr>
              <w:t>April 21</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Carbohydrates (Sections 28.1 – 28.6)</w:t>
            </w:r>
          </w:p>
        </w:tc>
        <w:tc>
          <w:tcPr>
            <w:tcW w:w="2329" w:type="dxa"/>
            <w:vMerge w:val="restart"/>
            <w:vAlign w:val="center"/>
          </w:tcPr>
          <w:p w:rsidR="00A2517D" w:rsidRPr="000F6132" w:rsidRDefault="00A2517D" w:rsidP="00736A19">
            <w:pPr>
              <w:jc w:val="center"/>
              <w:rPr>
                <w:rFonts w:ascii="Times New Roman" w:hAnsi="Times New Roman"/>
                <w:b/>
                <w:bCs/>
                <w:color w:val="000000"/>
                <w:szCs w:val="24"/>
              </w:rPr>
            </w:pPr>
            <w:r>
              <w:rPr>
                <w:rFonts w:ascii="Times New Roman" w:hAnsi="Times New Roman"/>
                <w:b/>
                <w:bCs/>
                <w:color w:val="000000"/>
                <w:szCs w:val="24"/>
              </w:rPr>
              <w:t xml:space="preserve"> HW #6</w:t>
            </w:r>
          </w:p>
        </w:tc>
      </w:tr>
      <w:tr w:rsidR="00A2517D" w:rsidRPr="007E4E4F" w:rsidTr="005F5CBF">
        <w:trPr>
          <w:trHeight w:val="368"/>
        </w:trPr>
        <w:tc>
          <w:tcPr>
            <w:tcW w:w="967" w:type="dxa"/>
            <w:vMerge/>
            <w:vAlign w:val="center"/>
          </w:tcPr>
          <w:p w:rsidR="00A2517D" w:rsidRPr="000F6132" w:rsidRDefault="00A2517D" w:rsidP="00736A19">
            <w:pPr>
              <w:jc w:val="center"/>
              <w:rPr>
                <w:rFonts w:ascii="Times New Roman" w:hAnsi="Times New Roman"/>
                <w:b/>
                <w:bCs/>
                <w:color w:val="000000"/>
                <w:szCs w:val="24"/>
              </w:rPr>
            </w:pPr>
          </w:p>
        </w:tc>
        <w:tc>
          <w:tcPr>
            <w:tcW w:w="1170" w:type="dxa"/>
            <w:vAlign w:val="center"/>
          </w:tcPr>
          <w:p w:rsidR="00A2517D" w:rsidRDefault="00A2517D" w:rsidP="00416B97">
            <w:pPr>
              <w:jc w:val="center"/>
              <w:rPr>
                <w:rFonts w:ascii="Times New Roman" w:hAnsi="Times New Roman"/>
                <w:bCs/>
                <w:color w:val="000000"/>
                <w:szCs w:val="24"/>
              </w:rPr>
            </w:pPr>
            <w:r>
              <w:rPr>
                <w:rFonts w:ascii="Times New Roman" w:hAnsi="Times New Roman"/>
                <w:bCs/>
                <w:color w:val="000000"/>
                <w:szCs w:val="24"/>
              </w:rPr>
              <w:t>April 23</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Carbohydrates (Sections 28.7 – 28.14)</w:t>
            </w:r>
          </w:p>
        </w:tc>
        <w:tc>
          <w:tcPr>
            <w:tcW w:w="2329" w:type="dxa"/>
            <w:vMerge/>
            <w:vAlign w:val="center"/>
          </w:tcPr>
          <w:p w:rsidR="00A2517D" w:rsidRPr="000F6132" w:rsidRDefault="00A2517D" w:rsidP="00736A19">
            <w:pPr>
              <w:jc w:val="center"/>
              <w:rPr>
                <w:rFonts w:ascii="Times New Roman" w:hAnsi="Times New Roman"/>
                <w:b/>
                <w:bCs/>
                <w:color w:val="000000"/>
                <w:szCs w:val="24"/>
              </w:rPr>
            </w:pPr>
          </w:p>
        </w:tc>
      </w:tr>
      <w:tr w:rsidR="00A2517D" w:rsidRPr="007E4E4F" w:rsidTr="005F5CBF">
        <w:trPr>
          <w:trHeight w:val="368"/>
        </w:trPr>
        <w:tc>
          <w:tcPr>
            <w:tcW w:w="967" w:type="dxa"/>
            <w:vMerge w:val="restart"/>
            <w:vAlign w:val="center"/>
          </w:tcPr>
          <w:p w:rsidR="00A2517D" w:rsidRPr="000F6132" w:rsidRDefault="005F5CBF" w:rsidP="00736A19">
            <w:pPr>
              <w:jc w:val="center"/>
              <w:rPr>
                <w:rFonts w:ascii="Times New Roman" w:hAnsi="Times New Roman"/>
                <w:b/>
                <w:bCs/>
                <w:color w:val="000000"/>
                <w:szCs w:val="24"/>
              </w:rPr>
            </w:pPr>
            <w:r>
              <w:rPr>
                <w:rFonts w:ascii="Times New Roman" w:hAnsi="Times New Roman"/>
                <w:b/>
                <w:bCs/>
                <w:color w:val="000000"/>
                <w:szCs w:val="24"/>
              </w:rPr>
              <w:t>14</w:t>
            </w:r>
          </w:p>
        </w:tc>
        <w:tc>
          <w:tcPr>
            <w:tcW w:w="1170" w:type="dxa"/>
            <w:vAlign w:val="center"/>
          </w:tcPr>
          <w:p w:rsidR="00A2517D" w:rsidRDefault="00A2517D" w:rsidP="00416B97">
            <w:pPr>
              <w:jc w:val="center"/>
              <w:rPr>
                <w:rFonts w:ascii="Times New Roman" w:hAnsi="Times New Roman"/>
                <w:bCs/>
                <w:color w:val="000000"/>
                <w:szCs w:val="24"/>
              </w:rPr>
            </w:pPr>
            <w:r>
              <w:rPr>
                <w:rFonts w:ascii="Times New Roman" w:hAnsi="Times New Roman"/>
                <w:bCs/>
                <w:color w:val="000000"/>
                <w:szCs w:val="24"/>
              </w:rPr>
              <w:t>April 28</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Amino Acids and Proteins (Sections 29.1 -29.4)</w:t>
            </w:r>
          </w:p>
        </w:tc>
        <w:tc>
          <w:tcPr>
            <w:tcW w:w="2329" w:type="dxa"/>
            <w:vMerge w:val="restart"/>
            <w:vAlign w:val="center"/>
          </w:tcPr>
          <w:p w:rsidR="00A2517D" w:rsidRPr="000F6132" w:rsidRDefault="00A2517D" w:rsidP="00736A19">
            <w:pPr>
              <w:jc w:val="center"/>
              <w:rPr>
                <w:rFonts w:ascii="Times New Roman" w:hAnsi="Times New Roman"/>
                <w:b/>
                <w:bCs/>
                <w:color w:val="000000"/>
                <w:szCs w:val="24"/>
              </w:rPr>
            </w:pPr>
            <w:r>
              <w:rPr>
                <w:rFonts w:ascii="Times New Roman" w:hAnsi="Times New Roman"/>
                <w:b/>
                <w:bCs/>
                <w:color w:val="000000"/>
                <w:szCs w:val="24"/>
              </w:rPr>
              <w:t>Quiz #6</w:t>
            </w:r>
          </w:p>
        </w:tc>
      </w:tr>
      <w:tr w:rsidR="00A2517D" w:rsidRPr="007E4E4F" w:rsidTr="005F5CBF">
        <w:trPr>
          <w:trHeight w:val="125"/>
        </w:trPr>
        <w:tc>
          <w:tcPr>
            <w:tcW w:w="967" w:type="dxa"/>
            <w:vMerge/>
            <w:vAlign w:val="center"/>
          </w:tcPr>
          <w:p w:rsidR="00A2517D" w:rsidRDefault="00A2517D" w:rsidP="00736A19">
            <w:pPr>
              <w:jc w:val="center"/>
              <w:rPr>
                <w:rFonts w:ascii="Times New Roman" w:hAnsi="Times New Roman"/>
                <w:b/>
                <w:bCs/>
                <w:color w:val="000000"/>
                <w:szCs w:val="24"/>
              </w:rPr>
            </w:pPr>
          </w:p>
        </w:tc>
        <w:tc>
          <w:tcPr>
            <w:tcW w:w="1170" w:type="dxa"/>
            <w:vAlign w:val="center"/>
          </w:tcPr>
          <w:p w:rsidR="00A2517D" w:rsidRDefault="00A2517D" w:rsidP="00416B97">
            <w:pPr>
              <w:jc w:val="center"/>
              <w:rPr>
                <w:rFonts w:ascii="Times New Roman" w:hAnsi="Times New Roman"/>
                <w:bCs/>
                <w:color w:val="000000"/>
                <w:szCs w:val="24"/>
              </w:rPr>
            </w:pPr>
            <w:r>
              <w:rPr>
                <w:rFonts w:ascii="Times New Roman" w:hAnsi="Times New Roman"/>
                <w:bCs/>
                <w:color w:val="000000"/>
                <w:szCs w:val="24"/>
              </w:rPr>
              <w:t>April 30</w:t>
            </w:r>
          </w:p>
        </w:tc>
        <w:tc>
          <w:tcPr>
            <w:tcW w:w="6413" w:type="dxa"/>
            <w:vAlign w:val="center"/>
          </w:tcPr>
          <w:p w:rsidR="00A2517D" w:rsidRPr="00416B97" w:rsidRDefault="00A2517D" w:rsidP="00736A19">
            <w:pPr>
              <w:rPr>
                <w:rFonts w:ascii="Times New Roman" w:hAnsi="Times New Roman"/>
                <w:bCs/>
                <w:color w:val="000000"/>
                <w:szCs w:val="24"/>
              </w:rPr>
            </w:pPr>
            <w:r w:rsidRPr="00416B97">
              <w:rPr>
                <w:rFonts w:ascii="Times New Roman" w:hAnsi="Times New Roman"/>
                <w:bCs/>
                <w:color w:val="000000"/>
                <w:szCs w:val="24"/>
              </w:rPr>
              <w:t xml:space="preserve">Amino Acids and Proteins (Sections 29.5 – 29.10) </w:t>
            </w:r>
          </w:p>
        </w:tc>
        <w:tc>
          <w:tcPr>
            <w:tcW w:w="2329" w:type="dxa"/>
            <w:vMerge/>
            <w:vAlign w:val="center"/>
          </w:tcPr>
          <w:p w:rsidR="00A2517D" w:rsidRPr="000F6132" w:rsidRDefault="00A2517D" w:rsidP="00736A19">
            <w:pPr>
              <w:jc w:val="center"/>
              <w:rPr>
                <w:rFonts w:ascii="Times New Roman" w:hAnsi="Times New Roman"/>
                <w:b/>
                <w:bCs/>
                <w:color w:val="000000"/>
                <w:szCs w:val="24"/>
              </w:rPr>
            </w:pPr>
          </w:p>
        </w:tc>
      </w:tr>
      <w:tr w:rsidR="005F5CBF" w:rsidRPr="008113D4" w:rsidTr="005F5CBF">
        <w:trPr>
          <w:trHeight w:val="368"/>
        </w:trPr>
        <w:tc>
          <w:tcPr>
            <w:tcW w:w="967" w:type="dxa"/>
            <w:vAlign w:val="center"/>
          </w:tcPr>
          <w:p w:rsidR="005F5CBF" w:rsidRPr="008113D4" w:rsidRDefault="005F5CBF" w:rsidP="008113D4">
            <w:pPr>
              <w:jc w:val="center"/>
              <w:rPr>
                <w:rFonts w:ascii="Times New Roman" w:hAnsi="Times New Roman"/>
                <w:b/>
                <w:bCs/>
                <w:color w:val="FF0000"/>
                <w:szCs w:val="24"/>
              </w:rPr>
            </w:pPr>
            <w:r w:rsidRPr="005F5CBF">
              <w:rPr>
                <w:rFonts w:ascii="Times New Roman" w:hAnsi="Times New Roman"/>
                <w:b/>
                <w:bCs/>
                <w:szCs w:val="24"/>
              </w:rPr>
              <w:t>15</w:t>
            </w:r>
          </w:p>
        </w:tc>
        <w:tc>
          <w:tcPr>
            <w:tcW w:w="9912" w:type="dxa"/>
            <w:gridSpan w:val="3"/>
            <w:vAlign w:val="center"/>
          </w:tcPr>
          <w:p w:rsidR="005F5CBF" w:rsidRPr="005F5CBF" w:rsidRDefault="005F5CBF" w:rsidP="008113D4">
            <w:pPr>
              <w:jc w:val="center"/>
              <w:rPr>
                <w:rFonts w:ascii="Times New Roman" w:hAnsi="Times New Roman"/>
                <w:b/>
                <w:bCs/>
                <w:color w:val="FF0000"/>
                <w:sz w:val="28"/>
                <w:szCs w:val="24"/>
              </w:rPr>
            </w:pPr>
            <w:r w:rsidRPr="005F5CBF">
              <w:rPr>
                <w:rFonts w:ascii="Times New Roman" w:hAnsi="Times New Roman"/>
                <w:b/>
                <w:bCs/>
                <w:color w:val="FF0000"/>
                <w:sz w:val="28"/>
                <w:szCs w:val="24"/>
              </w:rPr>
              <w:t>Comprehensive Final Exam Thursday May 7</w:t>
            </w:r>
            <w:r w:rsidRPr="005F5CBF">
              <w:rPr>
                <w:rFonts w:ascii="Times New Roman" w:hAnsi="Times New Roman"/>
                <w:b/>
                <w:bCs/>
                <w:color w:val="FF0000"/>
                <w:sz w:val="28"/>
                <w:szCs w:val="24"/>
                <w:vertAlign w:val="superscript"/>
              </w:rPr>
              <w:t>th</w:t>
            </w:r>
            <w:r w:rsidRPr="005F5CBF">
              <w:rPr>
                <w:rFonts w:ascii="Times New Roman" w:hAnsi="Times New Roman"/>
                <w:b/>
                <w:bCs/>
                <w:color w:val="FF0000"/>
                <w:sz w:val="28"/>
                <w:szCs w:val="24"/>
              </w:rPr>
              <w:t xml:space="preserve"> @ 11 am</w:t>
            </w:r>
          </w:p>
        </w:tc>
      </w:tr>
    </w:tbl>
    <w:p w:rsidR="00EA3A6F" w:rsidRPr="00842621" w:rsidRDefault="00BC0B34" w:rsidP="00842621">
      <w:pPr>
        <w:widowControl/>
        <w:overflowPunct/>
        <w:autoSpaceDE/>
        <w:autoSpaceDN/>
        <w:adjustRightInd/>
        <w:spacing w:after="200" w:line="276" w:lineRule="auto"/>
        <w:textAlignment w:val="auto"/>
        <w:rPr>
          <w:rFonts w:ascii="Times New Roman" w:hAnsi="Times New Roman"/>
          <w:b/>
          <w:bCs/>
          <w:color w:val="000000"/>
          <w:sz w:val="28"/>
          <w:szCs w:val="24"/>
        </w:rPr>
      </w:pPr>
      <w:r>
        <w:rPr>
          <w:b/>
          <w:bCs/>
          <w:sz w:val="28"/>
        </w:rPr>
        <w:br w:type="page"/>
      </w:r>
      <w:r w:rsidR="00EA3A6F" w:rsidRPr="00842621">
        <w:rPr>
          <w:rFonts w:ascii="Times New Roman" w:hAnsi="Times New Roman"/>
          <w:b/>
          <w:bCs/>
        </w:rPr>
        <w:t>BLACKBOARD</w:t>
      </w:r>
    </w:p>
    <w:p w:rsidR="00EA3A6F" w:rsidRPr="006A60E5" w:rsidRDefault="00EA3A6F" w:rsidP="00EA3A6F">
      <w:pPr>
        <w:pStyle w:val="NormalWeb"/>
        <w:spacing w:before="0" w:beforeAutospacing="0" w:after="200" w:afterAutospacing="0"/>
      </w:pPr>
      <w:r>
        <w:t>Blackboard is a Web-based program that serves as the college's online classroom.</w:t>
      </w:r>
      <w:r>
        <w:rPr>
          <w:rFonts w:ascii="Courier New" w:hAnsi="Courier New" w:cs="Courier New"/>
        </w:rPr>
        <w:t xml:space="preserve"> </w:t>
      </w:r>
      <w:r>
        <w:t xml:space="preserve">Blackboard </w:t>
      </w:r>
      <w:proofErr w:type="gramStart"/>
      <w:r>
        <w:t>will be used</w:t>
      </w:r>
      <w:proofErr w:type="gramEnd"/>
      <w:r>
        <w:t xml:space="preserve"> extensively in the course to communicate with all students enrolled in the course through course announcements and/or emails. All scores </w:t>
      </w:r>
      <w:proofErr w:type="gramStart"/>
      <w:r>
        <w:t>will be posted</w:t>
      </w:r>
      <w:proofErr w:type="gramEnd"/>
      <w:r>
        <w:t xml:space="preserve"> on Blackboard.</w:t>
      </w:r>
      <w:r w:rsidR="007E3D7E">
        <w:t xml:space="preserve"> </w:t>
      </w:r>
      <w:r>
        <w:t xml:space="preserve"> Please check the site regularly for information such as grades, lecture slides, handouts, etc. </w:t>
      </w:r>
    </w:p>
    <w:p w:rsidR="00EA3A6F" w:rsidRDefault="00EA3A6F" w:rsidP="00EA3A6F">
      <w:pPr>
        <w:suppressAutoHyphens/>
        <w:ind w:left="360" w:hanging="360"/>
        <w:rPr>
          <w:rFonts w:ascii="Times New Roman" w:hAnsi="Times New Roman"/>
          <w:b/>
        </w:rPr>
      </w:pPr>
      <w:r>
        <w:rPr>
          <w:rFonts w:ascii="Times New Roman" w:hAnsi="Times New Roman"/>
          <w:b/>
        </w:rPr>
        <w:t>DELAYED COLLEGE OPENINGS</w:t>
      </w:r>
    </w:p>
    <w:p w:rsidR="00EA3A6F" w:rsidRDefault="00EA3A6F" w:rsidP="00EA3A6F">
      <w:pPr>
        <w:suppressAutoHyphens/>
        <w:ind w:left="360" w:hanging="360"/>
        <w:rPr>
          <w:rFonts w:ascii="Times New Roman" w:hAnsi="Times New Roman"/>
        </w:rPr>
      </w:pPr>
    </w:p>
    <w:p w:rsidR="00EA3A6F" w:rsidRPr="006A39A7" w:rsidRDefault="00EA3A6F" w:rsidP="00EA3A6F">
      <w:pPr>
        <w:suppressAutoHyphens/>
        <w:rPr>
          <w:rFonts w:ascii="Times New Roman" w:hAnsi="Times New Roman"/>
        </w:rPr>
      </w:pPr>
      <w:r>
        <w:rPr>
          <w:rFonts w:ascii="Times New Roman" w:hAnsi="Times New Roman"/>
        </w:rPr>
        <w:t xml:space="preserve">When the college announces a delayed opening, all classes with at least 45 minutes of class time remaining at the time of the opening </w:t>
      </w:r>
      <w:proofErr w:type="gramStart"/>
      <w:r>
        <w:rPr>
          <w:rFonts w:ascii="Times New Roman" w:hAnsi="Times New Roman"/>
        </w:rPr>
        <w:t>will be held</w:t>
      </w:r>
      <w:proofErr w:type="gramEnd"/>
      <w:r>
        <w:rPr>
          <w:rFonts w:ascii="Times New Roman" w:hAnsi="Times New Roman"/>
        </w:rPr>
        <w:t xml:space="preserve">.  For example, in the event of a 10 a.m. opening, a 9:30-10:45 a.m. class </w:t>
      </w:r>
      <w:proofErr w:type="gramStart"/>
      <w:r>
        <w:rPr>
          <w:rFonts w:ascii="Times New Roman" w:hAnsi="Times New Roman"/>
        </w:rPr>
        <w:t>will be held</w:t>
      </w:r>
      <w:proofErr w:type="gramEnd"/>
      <w:r>
        <w:rPr>
          <w:rFonts w:ascii="Times New Roman" w:hAnsi="Times New Roman"/>
        </w:rPr>
        <w:t xml:space="preserve">.  This procedure applies to all credit classes.  To sign up for text alerts such as school closings and delays, </w:t>
      </w:r>
      <w:r w:rsidRPr="00FA4AC4">
        <w:rPr>
          <w:rFonts w:ascii="Times New Roman" w:hAnsi="Times New Roman"/>
          <w:szCs w:val="24"/>
        </w:rPr>
        <w:t xml:space="preserve">log in to </w:t>
      </w:r>
      <w:r w:rsidRPr="00FA4AC4">
        <w:rPr>
          <w:rFonts w:ascii="Times New Roman" w:hAnsi="Times New Roman"/>
          <w:b/>
          <w:szCs w:val="24"/>
        </w:rPr>
        <w:t>myPGCC</w:t>
      </w:r>
      <w:r w:rsidRPr="00FA4AC4">
        <w:rPr>
          <w:rFonts w:ascii="Times New Roman" w:hAnsi="Times New Roman"/>
          <w:szCs w:val="24"/>
        </w:rPr>
        <w:t xml:space="preserve"> from my.pgcc.edu or from www.pgcc.edu </w:t>
      </w:r>
      <w:r>
        <w:rPr>
          <w:rFonts w:ascii="Times New Roman" w:hAnsi="Times New Roman"/>
        </w:rPr>
        <w:t xml:space="preserve">and click Owl Alert Notification System on the Bookmarks tab.  Owl Alert is the </w:t>
      </w:r>
      <w:proofErr w:type="gramStart"/>
      <w:r>
        <w:rPr>
          <w:rFonts w:ascii="Times New Roman" w:hAnsi="Times New Roman"/>
        </w:rPr>
        <w:t>college’s</w:t>
      </w:r>
      <w:proofErr w:type="gramEnd"/>
      <w:r>
        <w:rPr>
          <w:rFonts w:ascii="Times New Roman" w:hAnsi="Times New Roman"/>
        </w:rPr>
        <w:t xml:space="preserve"> instant messaging and email notification system.</w:t>
      </w:r>
      <w:r w:rsidRPr="00341834">
        <w:rPr>
          <w:rFonts w:ascii="Times New Roman" w:hAnsi="Times New Roman"/>
        </w:rPr>
        <w:t xml:space="preserve"> </w:t>
      </w:r>
      <w:r w:rsidR="007E3D7E">
        <w:rPr>
          <w:rFonts w:ascii="Times New Roman" w:hAnsi="Times New Roman"/>
        </w:rPr>
        <w:t xml:space="preserve"> </w:t>
      </w:r>
      <w:r>
        <w:rPr>
          <w:rFonts w:ascii="Times New Roman" w:hAnsi="Times New Roman"/>
        </w:rPr>
        <w:t xml:space="preserve">Please register for this service online:  </w:t>
      </w:r>
      <w:hyperlink r:id="rId8" w:history="1">
        <w:r w:rsidRPr="00C63B47">
          <w:rPr>
            <w:rStyle w:val="Hyperlink"/>
            <w:rFonts w:ascii="Times New Roman" w:hAnsi="Times New Roman"/>
          </w:rPr>
          <w:t>http://www.pgcc.edu/Campus_Info/Owl_Alert.aspx</w:t>
        </w:r>
      </w:hyperlink>
      <w:r>
        <w:rPr>
          <w:rFonts w:ascii="Times New Roman" w:hAnsi="Times New Roman"/>
        </w:rPr>
        <w:t xml:space="preserve"> </w:t>
      </w:r>
    </w:p>
    <w:p w:rsidR="002072C3" w:rsidRDefault="002072C3" w:rsidP="002072C3">
      <w:pPr>
        <w:suppressAutoHyphens/>
        <w:rPr>
          <w:rFonts w:ascii="Times New Roman" w:hAnsi="Times New Roman"/>
        </w:rPr>
      </w:pPr>
    </w:p>
    <w:p w:rsidR="002072C3" w:rsidRPr="00814087" w:rsidRDefault="002072C3" w:rsidP="002072C3">
      <w:pPr>
        <w:pBdr>
          <w:top w:val="single" w:sz="4" w:space="1" w:color="auto"/>
          <w:left w:val="single" w:sz="4" w:space="4" w:color="auto"/>
          <w:right w:val="single" w:sz="4" w:space="5" w:color="auto"/>
        </w:pBdr>
        <w:suppressAutoHyphens/>
        <w:ind w:left="90" w:right="-180"/>
        <w:rPr>
          <w:rFonts w:ascii="Times New Roman" w:hAnsi="Times New Roman"/>
          <w:i/>
        </w:rPr>
      </w:pPr>
      <w:r>
        <w:rPr>
          <w:rFonts w:ascii="Times New Roman" w:hAnsi="Times New Roman"/>
          <w:b/>
        </w:rPr>
        <w:t xml:space="preserve">DISABILITY SUPPORT SERVICES </w:t>
      </w:r>
    </w:p>
    <w:p w:rsidR="002072C3" w:rsidRPr="00006891" w:rsidRDefault="002072C3" w:rsidP="002072C3">
      <w:pPr>
        <w:pBdr>
          <w:top w:val="single" w:sz="4" w:space="1" w:color="auto"/>
          <w:left w:val="single" w:sz="4" w:space="4" w:color="auto"/>
          <w:bottom w:val="single" w:sz="4" w:space="1" w:color="auto"/>
          <w:right w:val="single" w:sz="4" w:space="5" w:color="auto"/>
        </w:pBdr>
        <w:suppressAutoHyphens/>
        <w:ind w:left="90" w:right="-180"/>
        <w:rPr>
          <w:rFonts w:ascii="Times New Roman" w:hAnsi="Times New Roman"/>
          <w:sz w:val="20"/>
        </w:rPr>
      </w:pPr>
      <w:r w:rsidRPr="00006891">
        <w:rPr>
          <w:rFonts w:ascii="Times New Roman" w:hAnsi="Times New Roman"/>
          <w:sz w:val="20"/>
        </w:rPr>
        <w:t>Students requesting academic accommodations are required to contact the Disability Support Services Office (</w:t>
      </w:r>
      <w:r>
        <w:rPr>
          <w:rFonts w:ascii="Times New Roman" w:hAnsi="Times New Roman"/>
          <w:sz w:val="20"/>
        </w:rPr>
        <w:t>B</w:t>
      </w:r>
      <w:r w:rsidRPr="00006891">
        <w:rPr>
          <w:rFonts w:ascii="Times New Roman" w:hAnsi="Times New Roman"/>
          <w:sz w:val="20"/>
        </w:rPr>
        <w:t>-</w:t>
      </w:r>
      <w:r>
        <w:rPr>
          <w:rFonts w:ascii="Times New Roman" w:hAnsi="Times New Roman"/>
          <w:sz w:val="20"/>
        </w:rPr>
        <w:t>124</w:t>
      </w:r>
      <w:r w:rsidRPr="00006891">
        <w:rPr>
          <w:rFonts w:ascii="Times New Roman" w:hAnsi="Times New Roman"/>
          <w:sz w:val="20"/>
        </w:rPr>
        <w:t>) or call (301) 322-0838 (voice) or (301) 322-0122</w:t>
      </w:r>
      <w:r>
        <w:rPr>
          <w:rFonts w:ascii="Times New Roman" w:hAnsi="Times New Roman"/>
          <w:sz w:val="20"/>
        </w:rPr>
        <w:t xml:space="preserve"> (TTY) to establish eligibility</w:t>
      </w:r>
      <w:r w:rsidRPr="00006891">
        <w:rPr>
          <w:rFonts w:ascii="Times New Roman" w:hAnsi="Times New Roman"/>
          <w:sz w:val="20"/>
        </w:rPr>
        <w:t xml:space="preserve"> for services and accommodations.  Students with documented disabilities should discuss the matter privately with their instructors at the beginning of the semester and provide a copy of their Student/Faculty Accommodation Form.</w:t>
      </w:r>
    </w:p>
    <w:p w:rsidR="002072C3" w:rsidRDefault="002072C3" w:rsidP="002072C3">
      <w:pPr>
        <w:rPr>
          <w:rFonts w:ascii="Times New Roman" w:hAnsi="Times New Roman"/>
        </w:rPr>
      </w:pPr>
    </w:p>
    <w:p w:rsidR="002072C3" w:rsidRPr="00CA65EA" w:rsidRDefault="002072C3" w:rsidP="002072C3">
      <w:pPr>
        <w:pBdr>
          <w:top w:val="single" w:sz="4" w:space="1" w:color="auto"/>
          <w:left w:val="single" w:sz="4" w:space="4" w:color="auto"/>
          <w:right w:val="single" w:sz="4" w:space="4" w:color="auto"/>
        </w:pBdr>
        <w:suppressAutoHyphens/>
        <w:ind w:left="90" w:right="-180"/>
        <w:rPr>
          <w:rFonts w:ascii="Times New Roman" w:hAnsi="Times New Roman"/>
          <w:i/>
        </w:rPr>
      </w:pPr>
      <w:r>
        <w:rPr>
          <w:rFonts w:ascii="Times New Roman" w:hAnsi="Times New Roman"/>
          <w:b/>
        </w:rPr>
        <w:t xml:space="preserve">CIVILITY STATEMENT </w:t>
      </w:r>
    </w:p>
    <w:p w:rsidR="002072C3" w:rsidRPr="004318D2" w:rsidRDefault="002072C3" w:rsidP="002072C3">
      <w:pPr>
        <w:pBdr>
          <w:top w:val="single" w:sz="4" w:space="1" w:color="auto"/>
          <w:left w:val="single" w:sz="4" w:space="4" w:color="auto"/>
          <w:bottom w:val="single" w:sz="4" w:space="1" w:color="auto"/>
          <w:right w:val="single" w:sz="4" w:space="4" w:color="auto"/>
        </w:pBdr>
        <w:suppressAutoHyphens/>
        <w:ind w:left="90" w:right="-180"/>
        <w:rPr>
          <w:rFonts w:ascii="Times New Roman" w:hAnsi="Times New Roman"/>
          <w:sz w:val="20"/>
        </w:rPr>
      </w:pPr>
      <w:r w:rsidRPr="00BC410C">
        <w:rPr>
          <w:rFonts w:ascii="Times New Roman" w:hAnsi="Times New Roman"/>
          <w:sz w:val="20"/>
        </w:rPr>
        <w:t>To promote a community of scholarship and civility, everyone at Prince George’s Community College is expected to be respectful, tolerant and courteous towards others at all times, adhere to college policies and procedures, and respect college property. Creating a culture of civility both inside and outside the classroom is everyone’s responsibility.</w:t>
      </w:r>
    </w:p>
    <w:p w:rsidR="002072C3" w:rsidRDefault="002072C3" w:rsidP="002072C3">
      <w:pPr>
        <w:rPr>
          <w:rFonts w:ascii="Times New Roman" w:hAnsi="Times New Roman"/>
          <w:sz w:val="16"/>
          <w:szCs w:val="16"/>
        </w:rPr>
      </w:pPr>
    </w:p>
    <w:p w:rsidR="002072C3" w:rsidRDefault="002072C3" w:rsidP="002072C3">
      <w:pPr>
        <w:rPr>
          <w:rFonts w:ascii="Times New Roman" w:hAnsi="Times New Roman"/>
          <w:szCs w:val="24"/>
        </w:rPr>
      </w:pPr>
      <w:r w:rsidRPr="004F6E27">
        <w:rPr>
          <w:rFonts w:ascii="Times New Roman" w:hAnsi="Times New Roman"/>
          <w:szCs w:val="24"/>
        </w:rPr>
        <w:t xml:space="preserve">Civility is a college-wide commitment and in order to identify PGCC students, </w:t>
      </w:r>
      <w:r>
        <w:rPr>
          <w:rFonts w:ascii="Times New Roman" w:hAnsi="Times New Roman"/>
          <w:szCs w:val="24"/>
        </w:rPr>
        <w:t xml:space="preserve">students are required to enter classrooms with their college IDs visible. </w:t>
      </w:r>
      <w:r w:rsidRPr="004F6E27">
        <w:rPr>
          <w:rFonts w:ascii="Times New Roman" w:hAnsi="Times New Roman"/>
          <w:szCs w:val="24"/>
        </w:rPr>
        <w:t xml:space="preserve">ALL students </w:t>
      </w:r>
      <w:r>
        <w:rPr>
          <w:rFonts w:ascii="Times New Roman" w:hAnsi="Times New Roman"/>
          <w:szCs w:val="24"/>
        </w:rPr>
        <w:t xml:space="preserve">must </w:t>
      </w:r>
      <w:r w:rsidRPr="004F6E27">
        <w:rPr>
          <w:rFonts w:ascii="Times New Roman" w:hAnsi="Times New Roman"/>
          <w:szCs w:val="24"/>
        </w:rPr>
        <w:t xml:space="preserve">have their IDs visible while AT ANY COLLEGE SITE, WHETHER THEY ARE ON THE LARGO CAMPUS OR ANY EXTENSION SITE. </w:t>
      </w:r>
    </w:p>
    <w:p w:rsidR="00EA3A6F" w:rsidRDefault="00EA3A6F" w:rsidP="002072C3">
      <w:pPr>
        <w:rPr>
          <w:rFonts w:ascii="Times New Roman" w:hAnsi="Times New Roman"/>
          <w:szCs w:val="24"/>
        </w:rPr>
      </w:pPr>
    </w:p>
    <w:p w:rsidR="00EA3A6F" w:rsidRDefault="00EA3A6F" w:rsidP="00EA3A6F">
      <w:pPr>
        <w:tabs>
          <w:tab w:val="left" w:pos="720"/>
          <w:tab w:val="left" w:pos="1440"/>
          <w:tab w:val="left" w:pos="2160"/>
          <w:tab w:val="left" w:pos="2880"/>
          <w:tab w:val="left" w:pos="3600"/>
          <w:tab w:val="left" w:pos="4320"/>
        </w:tabs>
        <w:jc w:val="center"/>
        <w:rPr>
          <w:rFonts w:ascii="Batang" w:eastAsia="Batang" w:hAnsi="Batang"/>
          <w:b/>
          <w:i/>
          <w:caps/>
          <w:color w:val="A6A6A6" w:themeColor="background1" w:themeShade="A6"/>
        </w:rPr>
      </w:pPr>
      <w:r w:rsidRPr="000B6525">
        <w:rPr>
          <w:rFonts w:ascii="Batang" w:eastAsia="Batang" w:hAnsi="Batang"/>
          <w:b/>
          <w:i/>
          <w:caps/>
          <w:color w:val="A6A6A6" w:themeColor="background1" w:themeShade="A6"/>
        </w:rPr>
        <w:t>Envision success, take the journey, and complete your degree</w:t>
      </w:r>
    </w:p>
    <w:p w:rsidR="002072C3" w:rsidRPr="004F6E27" w:rsidRDefault="002072C3" w:rsidP="00EA3A6F">
      <w:pPr>
        <w:widowControl/>
        <w:overflowPunct/>
        <w:autoSpaceDE/>
        <w:autoSpaceDN/>
        <w:adjustRightInd/>
        <w:spacing w:before="240"/>
        <w:textAlignment w:val="auto"/>
        <w:rPr>
          <w:rFonts w:ascii="Times New Roman" w:hAnsi="Times New Roman"/>
          <w:sz w:val="16"/>
          <w:szCs w:val="16"/>
        </w:rPr>
      </w:pPr>
    </w:p>
    <w:p w:rsidR="002072C3" w:rsidRPr="00814087" w:rsidRDefault="002072C3" w:rsidP="002072C3">
      <w:pPr>
        <w:pBdr>
          <w:top w:val="single" w:sz="4" w:space="1" w:color="auto"/>
          <w:left w:val="single" w:sz="4" w:space="4" w:color="auto"/>
          <w:right w:val="single" w:sz="4" w:space="4" w:color="auto"/>
        </w:pBdr>
        <w:suppressAutoHyphens/>
        <w:ind w:left="90" w:right="-180"/>
        <w:rPr>
          <w:rFonts w:ascii="Times New Roman" w:hAnsi="Times New Roman"/>
          <w:i/>
        </w:rPr>
      </w:pPr>
      <w:r>
        <w:rPr>
          <w:rFonts w:ascii="Times New Roman" w:hAnsi="Times New Roman"/>
          <w:b/>
        </w:rPr>
        <w:t xml:space="preserve">CODE OF CONDUCT </w:t>
      </w:r>
    </w:p>
    <w:p w:rsidR="002072C3" w:rsidRPr="00006891" w:rsidRDefault="002072C3" w:rsidP="002072C3">
      <w:pPr>
        <w:pBdr>
          <w:top w:val="single" w:sz="4" w:space="1" w:color="auto"/>
          <w:left w:val="single" w:sz="4" w:space="4" w:color="auto"/>
          <w:bottom w:val="single" w:sz="4" w:space="1" w:color="auto"/>
          <w:right w:val="single" w:sz="4" w:space="4" w:color="auto"/>
        </w:pBdr>
        <w:suppressAutoHyphens/>
        <w:ind w:left="90" w:right="-180"/>
        <w:rPr>
          <w:rFonts w:ascii="Times New Roman" w:hAnsi="Times New Roman"/>
          <w:sz w:val="20"/>
        </w:rPr>
      </w:pPr>
      <w:r w:rsidRPr="00006891">
        <w:rPr>
          <w:rFonts w:ascii="Times New Roman" w:hAnsi="Times New Roman"/>
          <w:sz w:val="20"/>
        </w:rPr>
        <w:t xml:space="preserve">The Prince George's Community College Code of Conduct defines the rights and responsibilities of students and establishes a system of procedures for dealing with students charged with violations of the code and other rules and regulations of the college. A student enrolling in the college assumes an obligation to conduct himself/herself in a manner compatible with the college's function as an educational institution. Refer to the </w:t>
      </w:r>
      <w:r>
        <w:rPr>
          <w:rFonts w:ascii="Times New Roman" w:hAnsi="Times New Roman"/>
          <w:sz w:val="20"/>
        </w:rPr>
        <w:t xml:space="preserve">2013-2014 Student Handbook </w:t>
      </w:r>
      <w:r w:rsidRPr="00006891">
        <w:rPr>
          <w:rFonts w:ascii="Times New Roman" w:hAnsi="Times New Roman"/>
          <w:sz w:val="20"/>
        </w:rPr>
        <w:t xml:space="preserve">for a complete explanation of the </w:t>
      </w:r>
      <w:r>
        <w:rPr>
          <w:rFonts w:ascii="Times New Roman" w:hAnsi="Times New Roman"/>
          <w:sz w:val="20"/>
        </w:rPr>
        <w:t>C</w:t>
      </w:r>
      <w:r w:rsidRPr="00006891">
        <w:rPr>
          <w:rFonts w:ascii="Times New Roman" w:hAnsi="Times New Roman"/>
          <w:sz w:val="20"/>
        </w:rPr>
        <w:t xml:space="preserve">ode of </w:t>
      </w:r>
      <w:r>
        <w:rPr>
          <w:rFonts w:ascii="Times New Roman" w:hAnsi="Times New Roman"/>
          <w:sz w:val="20"/>
        </w:rPr>
        <w:t>C</w:t>
      </w:r>
      <w:r w:rsidRPr="00006891">
        <w:rPr>
          <w:rFonts w:ascii="Times New Roman" w:hAnsi="Times New Roman"/>
          <w:sz w:val="20"/>
        </w:rPr>
        <w:t xml:space="preserve">onduct, including the </w:t>
      </w:r>
      <w:r>
        <w:rPr>
          <w:rFonts w:ascii="Times New Roman" w:hAnsi="Times New Roman"/>
          <w:sz w:val="20"/>
        </w:rPr>
        <w:t xml:space="preserve">Code of Academic Integrity and the </w:t>
      </w:r>
      <w:r w:rsidRPr="00006891">
        <w:rPr>
          <w:rFonts w:ascii="Times New Roman" w:hAnsi="Times New Roman"/>
          <w:sz w:val="20"/>
        </w:rPr>
        <w:t>procedure for dealing with disruptive student behavior.</w:t>
      </w:r>
    </w:p>
    <w:p w:rsidR="002072C3" w:rsidRDefault="002072C3" w:rsidP="002072C3">
      <w:pPr>
        <w:suppressAutoHyphens/>
        <w:rPr>
          <w:rFonts w:ascii="Times New Roman" w:hAnsi="Times New Roman"/>
          <w:b/>
        </w:rPr>
      </w:pPr>
    </w:p>
    <w:p w:rsidR="002072C3" w:rsidRPr="00CA65EA" w:rsidRDefault="002072C3" w:rsidP="002072C3">
      <w:pPr>
        <w:pBdr>
          <w:top w:val="single" w:sz="4" w:space="1" w:color="auto"/>
          <w:left w:val="single" w:sz="4" w:space="4" w:color="auto"/>
          <w:right w:val="single" w:sz="4" w:space="4" w:color="auto"/>
        </w:pBdr>
        <w:suppressAutoHyphens/>
        <w:ind w:left="90" w:right="-180"/>
        <w:rPr>
          <w:rFonts w:ascii="Times New Roman" w:hAnsi="Times New Roman"/>
          <w:i/>
        </w:rPr>
      </w:pPr>
      <w:r>
        <w:rPr>
          <w:rFonts w:ascii="Times New Roman" w:hAnsi="Times New Roman"/>
          <w:b/>
        </w:rPr>
        <w:t>CODE OF ACADEMIC INTEGRITY</w:t>
      </w:r>
    </w:p>
    <w:p w:rsidR="002072C3" w:rsidRPr="004318D2" w:rsidRDefault="002072C3" w:rsidP="002072C3">
      <w:pPr>
        <w:pBdr>
          <w:top w:val="single" w:sz="4" w:space="1" w:color="auto"/>
          <w:left w:val="single" w:sz="4" w:space="4" w:color="auto"/>
          <w:bottom w:val="single" w:sz="4" w:space="1" w:color="auto"/>
          <w:right w:val="single" w:sz="4" w:space="4" w:color="auto"/>
        </w:pBdr>
        <w:suppressAutoHyphens/>
        <w:ind w:left="90" w:right="-180"/>
        <w:rPr>
          <w:rFonts w:ascii="Times New Roman" w:hAnsi="Times New Roman"/>
          <w:sz w:val="20"/>
        </w:rPr>
      </w:pPr>
      <w:r w:rsidRPr="00006891">
        <w:rPr>
          <w:rFonts w:ascii="Times New Roman" w:hAnsi="Times New Roman"/>
          <w:sz w:val="20"/>
        </w:rPr>
        <w:t xml:space="preserve">The college is an institution of higher learning that holds academic integrity as its highest principle.  In the pursuit of knowledge, the college community expects that all students, faculty, and staff will share responsibility for adhering to the values of honesty and unquestionable integrity.  To support a community committed to academic achievement and scholarship, the Code of Academic Integrity advances the principle of honest representation in the work that is produced by students seeking to engage fully in the learning process.  The complete text of the </w:t>
      </w:r>
      <w:r>
        <w:rPr>
          <w:rFonts w:ascii="Times New Roman" w:hAnsi="Times New Roman"/>
          <w:sz w:val="20"/>
        </w:rPr>
        <w:t xml:space="preserve">Code </w:t>
      </w:r>
      <w:r w:rsidRPr="00006891">
        <w:rPr>
          <w:rFonts w:ascii="Times New Roman" w:hAnsi="Times New Roman"/>
          <w:sz w:val="20"/>
        </w:rPr>
        <w:t xml:space="preserve">of Academic Integrity </w:t>
      </w:r>
      <w:r>
        <w:rPr>
          <w:rFonts w:ascii="Times New Roman" w:hAnsi="Times New Roman"/>
          <w:sz w:val="20"/>
        </w:rPr>
        <w:t>is in the 2013-2014 Student Handbook and</w:t>
      </w:r>
      <w:r w:rsidRPr="00006891">
        <w:rPr>
          <w:rFonts w:ascii="Times New Roman" w:hAnsi="Times New Roman"/>
          <w:sz w:val="20"/>
        </w:rPr>
        <w:t xml:space="preserve"> posted on the college's website.</w:t>
      </w:r>
    </w:p>
    <w:p w:rsidR="00A2517D" w:rsidRDefault="00A2517D" w:rsidP="00F4120F">
      <w:pPr>
        <w:tabs>
          <w:tab w:val="left" w:pos="720"/>
          <w:tab w:val="left" w:pos="1440"/>
          <w:tab w:val="left" w:pos="2160"/>
          <w:tab w:val="left" w:pos="2880"/>
          <w:tab w:val="left" w:pos="3600"/>
          <w:tab w:val="left" w:pos="4320"/>
        </w:tabs>
        <w:jc w:val="center"/>
        <w:rPr>
          <w:rFonts w:ascii="Times New Roman" w:hAnsi="Times New Roman"/>
          <w:b/>
        </w:rPr>
      </w:pPr>
    </w:p>
    <w:p w:rsidR="00EA3A6F" w:rsidRDefault="00EA3A6F" w:rsidP="00F4120F">
      <w:pPr>
        <w:tabs>
          <w:tab w:val="left" w:pos="720"/>
          <w:tab w:val="left" w:pos="1440"/>
          <w:tab w:val="left" w:pos="2160"/>
          <w:tab w:val="left" w:pos="2880"/>
          <w:tab w:val="left" w:pos="3600"/>
          <w:tab w:val="left" w:pos="4320"/>
        </w:tabs>
        <w:jc w:val="center"/>
        <w:rPr>
          <w:rFonts w:ascii="Times New Roman" w:hAnsi="Times New Roman"/>
        </w:rPr>
      </w:pPr>
      <w:r>
        <w:rPr>
          <w:rFonts w:ascii="Times New Roman" w:hAnsi="Times New Roman"/>
          <w:b/>
        </w:rPr>
        <w:t xml:space="preserve">CLASSROOM </w:t>
      </w:r>
      <w:r w:rsidRPr="00B64503">
        <w:rPr>
          <w:rFonts w:ascii="Times New Roman" w:hAnsi="Times New Roman"/>
          <w:b/>
          <w:caps/>
        </w:rPr>
        <w:t>guidelines</w:t>
      </w:r>
    </w:p>
    <w:p w:rsidR="00EA3A6F" w:rsidRDefault="00EA3A6F" w:rsidP="00EA3A6F">
      <w:pPr>
        <w:tabs>
          <w:tab w:val="left" w:pos="720"/>
          <w:tab w:val="left" w:pos="1440"/>
          <w:tab w:val="left" w:pos="2160"/>
          <w:tab w:val="left" w:pos="2880"/>
          <w:tab w:val="left" w:pos="3600"/>
          <w:tab w:val="left" w:pos="4320"/>
        </w:tabs>
        <w:rPr>
          <w:rFonts w:ascii="Times New Roman" w:hAnsi="Times New Roman"/>
        </w:rPr>
      </w:pPr>
    </w:p>
    <w:p w:rsidR="00EA3A6F" w:rsidRPr="00B64503" w:rsidRDefault="00EA3A6F" w:rsidP="00EA3A6F">
      <w:pPr>
        <w:widowControl/>
        <w:overflowPunct/>
        <w:autoSpaceDE/>
        <w:autoSpaceDN/>
        <w:adjustRightInd/>
        <w:spacing w:after="200"/>
        <w:textAlignment w:val="auto"/>
        <w:rPr>
          <w:rFonts w:ascii="Times New Roman" w:hAnsi="Times New Roman"/>
          <w:szCs w:val="24"/>
        </w:rPr>
      </w:pPr>
      <w:r w:rsidRPr="00B64503">
        <w:rPr>
          <w:rFonts w:ascii="Times New Roman" w:hAnsi="Times New Roman"/>
          <w:b/>
          <w:bCs/>
          <w:color w:val="000000"/>
          <w:szCs w:val="24"/>
        </w:rPr>
        <w:t>DISRUPTIVE STUDENTS</w:t>
      </w:r>
    </w:p>
    <w:p w:rsidR="00EA3A6F" w:rsidRDefault="00EA3A6F" w:rsidP="00EA3A6F">
      <w:pPr>
        <w:widowControl/>
        <w:overflowPunct/>
        <w:autoSpaceDE/>
        <w:autoSpaceDN/>
        <w:adjustRightInd/>
        <w:textAlignment w:val="auto"/>
        <w:rPr>
          <w:rFonts w:ascii="Times New Roman" w:hAnsi="Times New Roman"/>
          <w:color w:val="000000"/>
          <w:szCs w:val="24"/>
        </w:rPr>
      </w:pPr>
      <w:r>
        <w:rPr>
          <w:rFonts w:ascii="Times New Roman" w:hAnsi="Times New Roman"/>
          <w:color w:val="000000"/>
          <w:szCs w:val="24"/>
        </w:rPr>
        <w:t xml:space="preserve">Disruptive student behavior applies to </w:t>
      </w:r>
      <w:r w:rsidRPr="002C51E7">
        <w:rPr>
          <w:rFonts w:ascii="Times New Roman" w:hAnsi="Times New Roman"/>
          <w:color w:val="000000"/>
          <w:szCs w:val="24"/>
        </w:rPr>
        <w:t>behavior that persistently or grossly interferes with academic and administrative activities at the college.  Such behavior hampers the ability of the other students to learn and of instructors to</w:t>
      </w:r>
      <w:r>
        <w:rPr>
          <w:rFonts w:ascii="Times New Roman" w:hAnsi="Times New Roman"/>
          <w:color w:val="000000"/>
          <w:szCs w:val="24"/>
        </w:rPr>
        <w:t xml:space="preserve"> teach. </w:t>
      </w:r>
    </w:p>
    <w:p w:rsidR="00EA3A6F" w:rsidRDefault="00EA3A6F" w:rsidP="00EA3A6F">
      <w:pPr>
        <w:widowControl/>
        <w:overflowPunct/>
        <w:autoSpaceDE/>
        <w:autoSpaceDN/>
        <w:adjustRightInd/>
        <w:textAlignment w:val="auto"/>
        <w:rPr>
          <w:rFonts w:ascii="Times New Roman" w:hAnsi="Times New Roman"/>
          <w:color w:val="000000"/>
          <w:szCs w:val="24"/>
        </w:rPr>
      </w:pPr>
    </w:p>
    <w:p w:rsidR="00EA3A6F" w:rsidRPr="00B64503" w:rsidRDefault="00EA3A6F" w:rsidP="00EA3A6F">
      <w:pPr>
        <w:widowControl/>
        <w:overflowPunct/>
        <w:autoSpaceDE/>
        <w:autoSpaceDN/>
        <w:adjustRightInd/>
        <w:textAlignment w:val="auto"/>
        <w:rPr>
          <w:rFonts w:ascii="Times New Roman" w:hAnsi="Times New Roman"/>
          <w:szCs w:val="24"/>
        </w:rPr>
      </w:pPr>
      <w:r w:rsidRPr="00B64503">
        <w:rPr>
          <w:rFonts w:ascii="Times New Roman" w:hAnsi="Times New Roman"/>
          <w:color w:val="000000"/>
          <w:szCs w:val="24"/>
        </w:rPr>
        <w:t xml:space="preserve">Willful disruption of the instructional process both inside and outside the classroom, for whatever reason, </w:t>
      </w:r>
      <w:proofErr w:type="gramStart"/>
      <w:r w:rsidRPr="00B64503">
        <w:rPr>
          <w:rFonts w:ascii="Times New Roman" w:hAnsi="Times New Roman"/>
          <w:color w:val="000000"/>
          <w:szCs w:val="24"/>
        </w:rPr>
        <w:t>will not be tolerated</w:t>
      </w:r>
      <w:proofErr w:type="gramEnd"/>
      <w:r w:rsidRPr="00B64503">
        <w:rPr>
          <w:rFonts w:ascii="Times New Roman" w:hAnsi="Times New Roman"/>
          <w:color w:val="000000"/>
          <w:szCs w:val="24"/>
        </w:rPr>
        <w:t>. Students charged with disruptive behavior are subject to appropriate disciplinary action, which may lead to suspension or expulsion</w:t>
      </w:r>
      <w:r w:rsidRPr="00B64503">
        <w:rPr>
          <w:rFonts w:ascii="Times New Roman" w:hAnsi="Times New Roman"/>
          <w:color w:val="000000"/>
          <w:sz w:val="26"/>
          <w:szCs w:val="26"/>
        </w:rPr>
        <w:t xml:space="preserve">. </w:t>
      </w:r>
      <w:r w:rsidRPr="00B64503">
        <w:rPr>
          <w:rFonts w:ascii="Times New Roman" w:hAnsi="Times New Roman"/>
          <w:color w:val="000000"/>
          <w:szCs w:val="24"/>
        </w:rPr>
        <w:t xml:space="preserve">If you are disruptive to the class, you will </w:t>
      </w:r>
      <w:proofErr w:type="gramStart"/>
      <w:r w:rsidRPr="00B64503">
        <w:rPr>
          <w:rFonts w:ascii="Times New Roman" w:hAnsi="Times New Roman"/>
          <w:color w:val="000000"/>
          <w:szCs w:val="24"/>
        </w:rPr>
        <w:t>be asked</w:t>
      </w:r>
      <w:proofErr w:type="gramEnd"/>
      <w:r w:rsidRPr="00B64503">
        <w:rPr>
          <w:rFonts w:ascii="Times New Roman" w:hAnsi="Times New Roman"/>
          <w:color w:val="000000"/>
          <w:szCs w:val="24"/>
        </w:rPr>
        <w:t xml:space="preserve"> to leave and will be required to meet with Professor Wilson to discuss your behavior. Repeat offenses may result in you dismissal from the course.</w:t>
      </w:r>
    </w:p>
    <w:p w:rsidR="00EA3A6F" w:rsidRDefault="00EA3A6F" w:rsidP="00EA3A6F">
      <w:pPr>
        <w:jc w:val="both"/>
        <w:rPr>
          <w:rFonts w:ascii="Times New Roman" w:hAnsi="Times New Roman"/>
          <w:b/>
          <w:bCs/>
          <w:caps/>
        </w:rPr>
      </w:pPr>
    </w:p>
    <w:p w:rsidR="00EA3A6F" w:rsidRPr="008620AC" w:rsidRDefault="00EA3A6F" w:rsidP="00EA3A6F">
      <w:pPr>
        <w:jc w:val="both"/>
        <w:rPr>
          <w:rFonts w:ascii="Times New Roman" w:hAnsi="Times New Roman"/>
          <w:b/>
          <w:bCs/>
          <w:caps/>
        </w:rPr>
      </w:pPr>
      <w:r w:rsidRPr="008620AC">
        <w:rPr>
          <w:rFonts w:ascii="Times New Roman" w:hAnsi="Times New Roman"/>
          <w:b/>
          <w:bCs/>
          <w:caps/>
        </w:rPr>
        <w:t>Letters of recommendation</w:t>
      </w:r>
    </w:p>
    <w:p w:rsidR="00EA3A6F" w:rsidRDefault="00EA3A6F" w:rsidP="00EA3A6F">
      <w:pPr>
        <w:ind w:left="360" w:hanging="360"/>
        <w:jc w:val="both"/>
        <w:rPr>
          <w:rFonts w:ascii="Arial Narrow" w:hAnsi="Arial Narrow"/>
          <w:b/>
          <w:bCs/>
          <w:sz w:val="20"/>
        </w:rPr>
      </w:pPr>
    </w:p>
    <w:p w:rsidR="00EA3A6F" w:rsidRDefault="00EA3A6F" w:rsidP="00EA3A6F">
      <w:pPr>
        <w:rPr>
          <w:rFonts w:ascii="Times New Roman" w:hAnsi="Times New Roman"/>
        </w:rPr>
      </w:pPr>
      <w:r w:rsidRPr="008620AC">
        <w:rPr>
          <w:rFonts w:ascii="Times New Roman" w:hAnsi="Times New Roman"/>
        </w:rPr>
        <w:t>A student may request a letter of recommendation from Professor Wilson if the students meets the following criteria:</w:t>
      </w:r>
    </w:p>
    <w:p w:rsidR="00EA3A6F" w:rsidRDefault="00EA3A6F" w:rsidP="00EA3A6F">
      <w:pPr>
        <w:rPr>
          <w:rFonts w:ascii="Times New Roman" w:hAnsi="Times New Roman"/>
        </w:rPr>
      </w:pPr>
    </w:p>
    <w:p w:rsidR="00EA3A6F" w:rsidRDefault="00EA3A6F" w:rsidP="00EA3A6F">
      <w:pPr>
        <w:pStyle w:val="ListParagraph"/>
        <w:numPr>
          <w:ilvl w:val="0"/>
          <w:numId w:val="3"/>
        </w:numPr>
        <w:jc w:val="both"/>
        <w:rPr>
          <w:rFonts w:ascii="Times New Roman" w:hAnsi="Times New Roman"/>
        </w:rPr>
      </w:pPr>
      <w:r>
        <w:rPr>
          <w:rFonts w:ascii="Times New Roman" w:hAnsi="Times New Roman"/>
        </w:rPr>
        <w:t>Established a genuine professional relationship with Professor Wilson and</w:t>
      </w:r>
    </w:p>
    <w:p w:rsidR="00EA3A6F" w:rsidRDefault="00EA3A6F" w:rsidP="00EA3A6F">
      <w:pPr>
        <w:pStyle w:val="ListParagraph"/>
        <w:numPr>
          <w:ilvl w:val="0"/>
          <w:numId w:val="3"/>
        </w:numPr>
        <w:jc w:val="both"/>
        <w:rPr>
          <w:rFonts w:ascii="Times New Roman" w:hAnsi="Times New Roman"/>
        </w:rPr>
      </w:pPr>
      <w:r>
        <w:rPr>
          <w:rFonts w:ascii="Times New Roman" w:hAnsi="Times New Roman"/>
        </w:rPr>
        <w:t xml:space="preserve">Received an A or B in the course. </w:t>
      </w:r>
    </w:p>
    <w:p w:rsidR="00EA3A6F" w:rsidRPr="008620AC" w:rsidRDefault="00EA3A6F" w:rsidP="00EA3A6F">
      <w:pPr>
        <w:pStyle w:val="ListParagraph"/>
        <w:jc w:val="both"/>
        <w:rPr>
          <w:rFonts w:ascii="Times New Roman" w:hAnsi="Times New Roman"/>
        </w:rPr>
      </w:pPr>
    </w:p>
    <w:p w:rsidR="00EA3A6F" w:rsidRDefault="00EA3A6F" w:rsidP="00EA3A6F">
      <w:pPr>
        <w:jc w:val="both"/>
        <w:rPr>
          <w:rFonts w:ascii="Times New Roman" w:hAnsi="Times New Roman"/>
        </w:rPr>
      </w:pPr>
      <w:r>
        <w:rPr>
          <w:rFonts w:ascii="Times New Roman" w:hAnsi="Times New Roman"/>
        </w:rPr>
        <w:t>You must</w:t>
      </w:r>
      <w:r w:rsidRPr="008620AC">
        <w:rPr>
          <w:rFonts w:ascii="Times New Roman" w:hAnsi="Times New Roman"/>
        </w:rPr>
        <w:t xml:space="preserve"> request the l</w:t>
      </w:r>
      <w:r>
        <w:rPr>
          <w:rFonts w:ascii="Times New Roman" w:hAnsi="Times New Roman"/>
        </w:rPr>
        <w:t xml:space="preserve">etter(s) via email and </w:t>
      </w:r>
      <w:r w:rsidRPr="008620AC">
        <w:rPr>
          <w:rFonts w:ascii="Times New Roman" w:hAnsi="Times New Roman"/>
        </w:rPr>
        <w:t xml:space="preserve">provide a minimum 21-business day </w:t>
      </w:r>
      <w:r>
        <w:rPr>
          <w:rFonts w:ascii="Times New Roman" w:hAnsi="Times New Roman"/>
        </w:rPr>
        <w:t xml:space="preserve">(3 weeks) </w:t>
      </w:r>
      <w:r w:rsidRPr="008620AC">
        <w:rPr>
          <w:rFonts w:ascii="Times New Roman" w:hAnsi="Times New Roman"/>
        </w:rPr>
        <w:t xml:space="preserve">notice for completion.  </w:t>
      </w:r>
      <w:r>
        <w:rPr>
          <w:rFonts w:ascii="Times New Roman" w:hAnsi="Times New Roman"/>
        </w:rPr>
        <w:t xml:space="preserve">Please wait for an email response. If Professor Wilson accepts your request via email, please send a follow-up email with information such as your academic history; pertinent </w:t>
      </w:r>
      <w:r w:rsidRPr="008620AC">
        <w:rPr>
          <w:rFonts w:ascii="Times New Roman" w:hAnsi="Times New Roman"/>
        </w:rPr>
        <w:t>academic</w:t>
      </w:r>
      <w:r>
        <w:rPr>
          <w:rFonts w:ascii="Times New Roman" w:hAnsi="Times New Roman"/>
        </w:rPr>
        <w:t xml:space="preserve"> awards received; related volunteer service and/or </w:t>
      </w:r>
      <w:r w:rsidRPr="008620AC">
        <w:rPr>
          <w:rFonts w:ascii="Times New Roman" w:hAnsi="Times New Roman"/>
        </w:rPr>
        <w:t xml:space="preserve">community </w:t>
      </w:r>
      <w:r>
        <w:rPr>
          <w:rFonts w:ascii="Times New Roman" w:hAnsi="Times New Roman"/>
        </w:rPr>
        <w:t xml:space="preserve">service award (recognition); </w:t>
      </w:r>
      <w:r w:rsidRPr="008620AC">
        <w:rPr>
          <w:rFonts w:ascii="Times New Roman" w:hAnsi="Times New Roman"/>
        </w:rPr>
        <w:t>a short personal statement on your professional goals</w:t>
      </w:r>
      <w:r>
        <w:rPr>
          <w:rFonts w:ascii="Times New Roman" w:hAnsi="Times New Roman"/>
        </w:rPr>
        <w:t>; information as to where to send the recommendation letter; and your resume</w:t>
      </w:r>
      <w:r w:rsidRPr="008620AC">
        <w:rPr>
          <w:rFonts w:ascii="Times New Roman" w:hAnsi="Times New Roman"/>
        </w:rPr>
        <w:t>.</w:t>
      </w:r>
      <w:r>
        <w:rPr>
          <w:rFonts w:ascii="Times New Roman" w:hAnsi="Times New Roman"/>
        </w:rPr>
        <w:t xml:space="preserve"> Please note you may need to meet with Professor Wilson, in person, in addition to providing the materials. </w:t>
      </w:r>
    </w:p>
    <w:p w:rsidR="008113D4" w:rsidRDefault="008113D4" w:rsidP="008113D4">
      <w:pPr>
        <w:widowControl/>
        <w:overflowPunct/>
        <w:autoSpaceDE/>
        <w:autoSpaceDN/>
        <w:adjustRightInd/>
        <w:spacing w:line="276" w:lineRule="auto"/>
        <w:textAlignment w:val="auto"/>
      </w:pPr>
    </w:p>
    <w:p w:rsidR="00EA3A6F" w:rsidRPr="00F4120F" w:rsidRDefault="00EA3A6F" w:rsidP="008113D4">
      <w:pPr>
        <w:widowControl/>
        <w:overflowPunct/>
        <w:autoSpaceDE/>
        <w:autoSpaceDN/>
        <w:adjustRightInd/>
        <w:spacing w:after="200" w:line="276" w:lineRule="auto"/>
        <w:textAlignment w:val="auto"/>
      </w:pPr>
      <w:r w:rsidRPr="0061608E">
        <w:rPr>
          <w:rFonts w:ascii="Times New Roman" w:hAnsi="Times New Roman"/>
          <w:b/>
          <w:caps/>
        </w:rPr>
        <w:t>Important college information and resources</w:t>
      </w:r>
    </w:p>
    <w:p w:rsidR="00EA3A6F" w:rsidRDefault="00EA3A6F" w:rsidP="00EA3A6F">
      <w:pPr>
        <w:tabs>
          <w:tab w:val="right" w:pos="9000"/>
        </w:tabs>
        <w:suppressAutoHyphens/>
        <w:ind w:right="432"/>
        <w:rPr>
          <w:rFonts w:ascii="Times New Roman" w:hAnsi="Times New Roman"/>
          <w:b/>
          <w:szCs w:val="22"/>
        </w:rPr>
      </w:pPr>
      <w:proofErr w:type="spellStart"/>
      <w:proofErr w:type="gramStart"/>
      <w:r>
        <w:rPr>
          <w:rFonts w:ascii="Times New Roman" w:hAnsi="Times New Roman"/>
          <w:b/>
          <w:szCs w:val="22"/>
        </w:rPr>
        <w:t>eLEARNING</w:t>
      </w:r>
      <w:proofErr w:type="spellEnd"/>
      <w:proofErr w:type="gramEnd"/>
      <w:r>
        <w:rPr>
          <w:rFonts w:ascii="Times New Roman" w:hAnsi="Times New Roman"/>
          <w:b/>
          <w:szCs w:val="22"/>
        </w:rPr>
        <w:t xml:space="preserve"> SERVICES (301-322-0463)</w:t>
      </w:r>
    </w:p>
    <w:p w:rsidR="00EA3A6F" w:rsidRDefault="00EA3A6F" w:rsidP="00EA3A6F">
      <w:pPr>
        <w:tabs>
          <w:tab w:val="right" w:pos="9000"/>
        </w:tabs>
        <w:suppressAutoHyphens/>
        <w:ind w:right="432"/>
        <w:rPr>
          <w:rFonts w:ascii="Times New Roman" w:hAnsi="Times New Roman"/>
          <w:b/>
          <w:szCs w:val="22"/>
        </w:rPr>
      </w:pPr>
      <w:r>
        <w:rPr>
          <w:rFonts w:ascii="Times New Roman" w:hAnsi="Times New Roman"/>
          <w:b/>
          <w:szCs w:val="22"/>
        </w:rPr>
        <w:t xml:space="preserve">Location: Accokeek Hall (Library) </w:t>
      </w:r>
    </w:p>
    <w:p w:rsidR="007E3D7E" w:rsidRDefault="007E3D7E" w:rsidP="00EA3A6F">
      <w:pPr>
        <w:tabs>
          <w:tab w:val="right" w:pos="9000"/>
        </w:tabs>
        <w:suppressAutoHyphens/>
        <w:ind w:right="432"/>
        <w:rPr>
          <w:rFonts w:ascii="Times New Roman" w:hAnsi="Times New Roman"/>
          <w:b/>
          <w:szCs w:val="22"/>
        </w:rPr>
      </w:pPr>
    </w:p>
    <w:tbl>
      <w:tblPr>
        <w:tblW w:w="10142" w:type="dxa"/>
        <w:tblLayout w:type="fixed"/>
        <w:tblLook w:val="01E0" w:firstRow="1" w:lastRow="1" w:firstColumn="1" w:lastColumn="1" w:noHBand="0" w:noVBand="0"/>
      </w:tblPr>
      <w:tblGrid>
        <w:gridCol w:w="6030"/>
        <w:gridCol w:w="4112"/>
      </w:tblGrid>
      <w:tr w:rsidR="00EA3A6F" w:rsidRPr="00924949" w:rsidTr="00736A19">
        <w:tc>
          <w:tcPr>
            <w:tcW w:w="6030" w:type="dxa"/>
          </w:tcPr>
          <w:p w:rsidR="00EA3A6F" w:rsidRPr="008A68E2" w:rsidRDefault="00EA3A6F" w:rsidP="00736A19">
            <w:pPr>
              <w:tabs>
                <w:tab w:val="right" w:pos="9000"/>
              </w:tabs>
              <w:suppressAutoHyphens/>
              <w:rPr>
                <w:rFonts w:ascii="Times New Roman" w:hAnsi="Times New Roman"/>
                <w:szCs w:val="22"/>
              </w:rPr>
            </w:pPr>
            <w:r w:rsidRPr="008A68E2">
              <w:rPr>
                <w:rFonts w:ascii="Times New Roman" w:hAnsi="Times New Roman"/>
              </w:rPr>
              <w:t xml:space="preserve">The eLearning Services department at Prince George's Community College provides a variety of services to support students and faculty using Blackboard and related eLearning technologies </w:t>
            </w:r>
          </w:p>
        </w:tc>
        <w:tc>
          <w:tcPr>
            <w:tcW w:w="4112" w:type="dxa"/>
          </w:tcPr>
          <w:p w:rsidR="00EA3A6F" w:rsidRPr="008A68E2" w:rsidRDefault="00EA3A6F" w:rsidP="00736A19">
            <w:pPr>
              <w:jc w:val="right"/>
              <w:rPr>
                <w:rFonts w:ascii="Times New Roman" w:hAnsi="Times New Roman"/>
                <w:szCs w:val="22"/>
              </w:rPr>
            </w:pPr>
            <w:r w:rsidRPr="008A68E2">
              <w:rPr>
                <w:rFonts w:ascii="Times New Roman" w:hAnsi="Times New Roman"/>
                <w:szCs w:val="22"/>
              </w:rPr>
              <w:t>Mon.-Thurs.:  8:30 am – 8 pm</w:t>
            </w:r>
          </w:p>
          <w:p w:rsidR="00EA3A6F" w:rsidRPr="008A68E2" w:rsidRDefault="00EA3A6F" w:rsidP="00736A19">
            <w:pPr>
              <w:jc w:val="right"/>
              <w:rPr>
                <w:rFonts w:ascii="Times New Roman" w:hAnsi="Times New Roman"/>
                <w:szCs w:val="22"/>
              </w:rPr>
            </w:pPr>
            <w:r w:rsidRPr="008A68E2">
              <w:rPr>
                <w:rFonts w:ascii="Times New Roman" w:hAnsi="Times New Roman"/>
                <w:szCs w:val="22"/>
              </w:rPr>
              <w:t>Fri.:  8:30 am – 5 pm</w:t>
            </w:r>
          </w:p>
          <w:p w:rsidR="00EA3A6F" w:rsidRPr="00924949" w:rsidRDefault="00EA3A6F" w:rsidP="00736A19">
            <w:pPr>
              <w:widowControl/>
              <w:overflowPunct/>
              <w:autoSpaceDE/>
              <w:autoSpaceDN/>
              <w:adjustRightInd/>
              <w:jc w:val="right"/>
              <w:textAlignment w:val="auto"/>
              <w:rPr>
                <w:rFonts w:ascii="Times New Roman" w:hAnsi="Times New Roman"/>
                <w:szCs w:val="22"/>
              </w:rPr>
            </w:pPr>
            <w:r w:rsidRPr="008A68E2">
              <w:rPr>
                <w:rFonts w:ascii="Times New Roman" w:hAnsi="Times New Roman"/>
                <w:szCs w:val="22"/>
              </w:rPr>
              <w:t>with phone support available until 9 pm</w:t>
            </w:r>
          </w:p>
        </w:tc>
      </w:tr>
    </w:tbl>
    <w:p w:rsidR="00EA3A6F" w:rsidRDefault="00EA3A6F" w:rsidP="00EA3A6F">
      <w:pPr>
        <w:tabs>
          <w:tab w:val="right" w:pos="9000"/>
        </w:tabs>
        <w:suppressAutoHyphens/>
        <w:ind w:right="432"/>
        <w:rPr>
          <w:rFonts w:ascii="Times New Roman" w:hAnsi="Times New Roman"/>
          <w:b/>
          <w:caps/>
          <w:szCs w:val="22"/>
        </w:rPr>
      </w:pPr>
    </w:p>
    <w:p w:rsidR="00EA3A6F" w:rsidRPr="007E3D7E" w:rsidRDefault="00EA3A6F" w:rsidP="00EA3A6F">
      <w:pPr>
        <w:tabs>
          <w:tab w:val="right" w:pos="9000"/>
        </w:tabs>
        <w:suppressAutoHyphens/>
        <w:ind w:right="432"/>
        <w:rPr>
          <w:rFonts w:ascii="Times New Roman" w:hAnsi="Times New Roman"/>
          <w:b/>
          <w:caps/>
          <w:szCs w:val="22"/>
        </w:rPr>
      </w:pPr>
      <w:r w:rsidRPr="0061608E">
        <w:rPr>
          <w:rFonts w:ascii="Times New Roman" w:hAnsi="Times New Roman"/>
          <w:b/>
          <w:caps/>
          <w:szCs w:val="22"/>
        </w:rPr>
        <w:t>Testing Center</w:t>
      </w:r>
      <w:r w:rsidRPr="00712CAD">
        <w:rPr>
          <w:rFonts w:ascii="Times New Roman" w:hAnsi="Times New Roman"/>
          <w:b/>
          <w:szCs w:val="22"/>
        </w:rPr>
        <w:t xml:space="preserve"> </w:t>
      </w:r>
      <w:r w:rsidRPr="0061608E">
        <w:rPr>
          <w:rFonts w:ascii="Times New Roman" w:hAnsi="Times New Roman"/>
          <w:b/>
          <w:caps/>
          <w:szCs w:val="22"/>
        </w:rPr>
        <w:t>(Student Assessment Services)</w:t>
      </w:r>
      <w:r w:rsidR="007E3D7E">
        <w:rPr>
          <w:rFonts w:ascii="Times New Roman" w:hAnsi="Times New Roman"/>
          <w:b/>
          <w:caps/>
          <w:szCs w:val="22"/>
        </w:rPr>
        <w:t xml:space="preserve"> </w:t>
      </w:r>
    </w:p>
    <w:p w:rsidR="00EA3A6F" w:rsidRDefault="00EA3A6F" w:rsidP="00EA3A6F">
      <w:pPr>
        <w:tabs>
          <w:tab w:val="right" w:pos="9000"/>
        </w:tabs>
        <w:suppressAutoHyphens/>
        <w:rPr>
          <w:rFonts w:ascii="Times New Roman" w:hAnsi="Times New Roman"/>
          <w:b/>
          <w:szCs w:val="22"/>
        </w:rPr>
      </w:pPr>
      <w:r w:rsidRPr="008A68E2">
        <w:rPr>
          <w:rFonts w:ascii="Times New Roman" w:hAnsi="Times New Roman"/>
          <w:b/>
          <w:szCs w:val="22"/>
        </w:rPr>
        <w:t>Location: Bladen Hall Room 100</w:t>
      </w:r>
    </w:p>
    <w:p w:rsidR="007E3D7E" w:rsidRPr="008A68E2" w:rsidRDefault="007E3D7E" w:rsidP="00EA3A6F">
      <w:pPr>
        <w:tabs>
          <w:tab w:val="right" w:pos="9000"/>
        </w:tabs>
        <w:suppressAutoHyphens/>
        <w:rPr>
          <w:rFonts w:ascii="Times New Roman" w:hAnsi="Times New Roman"/>
          <w:b/>
          <w:szCs w:val="22"/>
        </w:rPr>
      </w:pP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870"/>
      </w:tblGrid>
      <w:tr w:rsidR="00EA3A6F" w:rsidTr="007E3D7E">
        <w:trPr>
          <w:trHeight w:val="963"/>
        </w:trPr>
        <w:tc>
          <w:tcPr>
            <w:tcW w:w="6228" w:type="dxa"/>
          </w:tcPr>
          <w:p w:rsidR="00EA3A6F" w:rsidRPr="007E3D7E" w:rsidRDefault="00EA3A6F" w:rsidP="007E3D7E">
            <w:pPr>
              <w:widowControl/>
              <w:overflowPunct/>
              <w:autoSpaceDE/>
              <w:autoSpaceDN/>
              <w:adjustRightInd/>
              <w:textAlignment w:val="auto"/>
              <w:rPr>
                <w:rFonts w:ascii="Times New Roman" w:hAnsi="Times New Roman"/>
                <w:szCs w:val="24"/>
              </w:rPr>
            </w:pPr>
            <w:r>
              <w:rPr>
                <w:rFonts w:ascii="Times New Roman" w:hAnsi="Times New Roman"/>
                <w:color w:val="000000"/>
                <w:szCs w:val="24"/>
              </w:rPr>
              <w:t xml:space="preserve">All exams for this course </w:t>
            </w:r>
            <w:proofErr w:type="gramStart"/>
            <w:r>
              <w:rPr>
                <w:rFonts w:ascii="Times New Roman" w:hAnsi="Times New Roman"/>
                <w:color w:val="000000"/>
                <w:szCs w:val="24"/>
              </w:rPr>
              <w:t>will be administered</w:t>
            </w:r>
            <w:proofErr w:type="gramEnd"/>
            <w:r>
              <w:rPr>
                <w:rFonts w:ascii="Times New Roman" w:hAnsi="Times New Roman"/>
                <w:color w:val="000000"/>
                <w:szCs w:val="24"/>
              </w:rPr>
              <w:t xml:space="preserve"> at the testing center with the exception of the final exam. Please abide all rules and regulations set forth by the testing center. </w:t>
            </w:r>
          </w:p>
        </w:tc>
        <w:tc>
          <w:tcPr>
            <w:tcW w:w="3870" w:type="dxa"/>
          </w:tcPr>
          <w:p w:rsidR="00EA3A6F" w:rsidRPr="00712CAD" w:rsidRDefault="00EA3A6F" w:rsidP="007E3D7E">
            <w:pPr>
              <w:tabs>
                <w:tab w:val="right" w:pos="9000"/>
              </w:tabs>
              <w:suppressAutoHyphens/>
              <w:ind w:right="-108"/>
              <w:jc w:val="center"/>
              <w:rPr>
                <w:rFonts w:ascii="Times New Roman" w:hAnsi="Times New Roman"/>
                <w:szCs w:val="22"/>
              </w:rPr>
            </w:pPr>
            <w:r w:rsidRPr="00712CAD">
              <w:rPr>
                <w:rFonts w:ascii="Times New Roman" w:hAnsi="Times New Roman"/>
                <w:szCs w:val="22"/>
              </w:rPr>
              <w:t>Mon-Thurs.:  8:30 am –8:30 pm</w:t>
            </w:r>
          </w:p>
          <w:p w:rsidR="00EA3A6F" w:rsidRPr="00712CAD" w:rsidRDefault="00EA3A6F" w:rsidP="007E3D7E">
            <w:pPr>
              <w:tabs>
                <w:tab w:val="right" w:pos="9000"/>
              </w:tabs>
              <w:suppressAutoHyphens/>
              <w:jc w:val="center"/>
              <w:rPr>
                <w:rFonts w:ascii="Times New Roman" w:hAnsi="Times New Roman"/>
                <w:szCs w:val="22"/>
              </w:rPr>
            </w:pPr>
            <w:r w:rsidRPr="00712CAD">
              <w:rPr>
                <w:rFonts w:ascii="Times New Roman" w:hAnsi="Times New Roman"/>
                <w:szCs w:val="22"/>
              </w:rPr>
              <w:t>Fri.*:  8:30 am – 4:30 pm</w:t>
            </w:r>
          </w:p>
          <w:p w:rsidR="00EA3A6F" w:rsidRPr="00712CAD" w:rsidRDefault="00EA3A6F" w:rsidP="007E3D7E">
            <w:pPr>
              <w:tabs>
                <w:tab w:val="right" w:pos="9000"/>
              </w:tabs>
              <w:suppressAutoHyphens/>
              <w:jc w:val="center"/>
              <w:rPr>
                <w:rFonts w:ascii="Times New Roman" w:hAnsi="Times New Roman"/>
                <w:szCs w:val="22"/>
              </w:rPr>
            </w:pPr>
            <w:r w:rsidRPr="00712CAD">
              <w:rPr>
                <w:rFonts w:ascii="Times New Roman" w:hAnsi="Times New Roman"/>
                <w:szCs w:val="22"/>
              </w:rPr>
              <w:t>Sat.:  9 am – 3:30 pm</w:t>
            </w:r>
          </w:p>
          <w:p w:rsidR="00EA3A6F" w:rsidRDefault="00EA3A6F" w:rsidP="007E3D7E">
            <w:pPr>
              <w:tabs>
                <w:tab w:val="right" w:pos="9000"/>
              </w:tabs>
              <w:suppressAutoHyphens/>
              <w:jc w:val="center"/>
              <w:rPr>
                <w:rFonts w:ascii="Times New Roman" w:hAnsi="Times New Roman"/>
                <w:szCs w:val="22"/>
              </w:rPr>
            </w:pPr>
            <w:r w:rsidRPr="00712CAD">
              <w:rPr>
                <w:rFonts w:ascii="Times New Roman" w:hAnsi="Times New Roman"/>
                <w:szCs w:val="22"/>
              </w:rPr>
              <w:t>Sun:  Closed</w:t>
            </w:r>
          </w:p>
        </w:tc>
      </w:tr>
    </w:tbl>
    <w:p w:rsidR="00EA3A6F" w:rsidRPr="00712CAD" w:rsidRDefault="00EA3A6F" w:rsidP="00EA3A6F">
      <w:pPr>
        <w:tabs>
          <w:tab w:val="right" w:pos="9000"/>
        </w:tabs>
        <w:suppressAutoHyphens/>
        <w:rPr>
          <w:rFonts w:ascii="Times New Roman" w:hAnsi="Times New Roman"/>
          <w:szCs w:val="22"/>
        </w:rPr>
      </w:pPr>
      <w:r w:rsidRPr="00712CAD">
        <w:rPr>
          <w:rFonts w:ascii="Times New Roman" w:hAnsi="Times New Roman"/>
          <w:szCs w:val="22"/>
        </w:rPr>
        <w:t>*On the first Friday of each month, the Center closes at 2:30 pm with no admittance after 2 pm.</w:t>
      </w:r>
    </w:p>
    <w:p w:rsidR="00EA3A6F" w:rsidRDefault="00EA3A6F" w:rsidP="007E3D7E">
      <w:pPr>
        <w:tabs>
          <w:tab w:val="right" w:pos="9000"/>
        </w:tabs>
        <w:suppressAutoHyphens/>
        <w:ind w:left="-180"/>
        <w:rPr>
          <w:rFonts w:ascii="Times New Roman" w:hAnsi="Times New Roman"/>
          <w:b/>
          <w:szCs w:val="22"/>
        </w:rPr>
      </w:pPr>
      <w:r w:rsidRPr="00712CAD">
        <w:rPr>
          <w:rFonts w:ascii="Times New Roman" w:hAnsi="Times New Roman"/>
          <w:b/>
          <w:szCs w:val="22"/>
        </w:rPr>
        <w:t xml:space="preserve">No additional students </w:t>
      </w:r>
      <w:proofErr w:type="gramStart"/>
      <w:r w:rsidRPr="00712CAD">
        <w:rPr>
          <w:rFonts w:ascii="Times New Roman" w:hAnsi="Times New Roman"/>
          <w:b/>
          <w:szCs w:val="22"/>
        </w:rPr>
        <w:t>will be admitted</w:t>
      </w:r>
      <w:proofErr w:type="gramEnd"/>
      <w:r w:rsidRPr="00712CAD">
        <w:rPr>
          <w:rFonts w:ascii="Times New Roman" w:hAnsi="Times New Roman"/>
          <w:b/>
          <w:szCs w:val="22"/>
        </w:rPr>
        <w:t xml:space="preserve"> for testing 30 minutes prior to the posted closing time.</w:t>
      </w:r>
    </w:p>
    <w:p w:rsidR="00A2517D" w:rsidRDefault="00A2517D" w:rsidP="00EA3A6F">
      <w:pPr>
        <w:tabs>
          <w:tab w:val="right" w:pos="9000"/>
        </w:tabs>
        <w:suppressAutoHyphens/>
        <w:rPr>
          <w:rFonts w:ascii="Times New Roman" w:hAnsi="Times New Roman"/>
          <w:b/>
          <w:caps/>
          <w:szCs w:val="22"/>
        </w:rPr>
      </w:pPr>
    </w:p>
    <w:p w:rsidR="00A2517D" w:rsidRDefault="00A2517D" w:rsidP="00EA3A6F">
      <w:pPr>
        <w:tabs>
          <w:tab w:val="right" w:pos="9000"/>
        </w:tabs>
        <w:suppressAutoHyphens/>
        <w:rPr>
          <w:rFonts w:ascii="Times New Roman" w:hAnsi="Times New Roman"/>
          <w:b/>
          <w:caps/>
          <w:szCs w:val="22"/>
        </w:rPr>
      </w:pPr>
    </w:p>
    <w:p w:rsidR="00EA3A6F" w:rsidRDefault="00EA3A6F" w:rsidP="00EA3A6F">
      <w:pPr>
        <w:tabs>
          <w:tab w:val="right" w:pos="9000"/>
        </w:tabs>
        <w:suppressAutoHyphens/>
        <w:rPr>
          <w:rFonts w:ascii="Times New Roman" w:hAnsi="Times New Roman"/>
          <w:b/>
          <w:caps/>
          <w:szCs w:val="22"/>
        </w:rPr>
      </w:pPr>
      <w:r w:rsidRPr="0009466F">
        <w:rPr>
          <w:rFonts w:ascii="Times New Roman" w:hAnsi="Times New Roman"/>
          <w:b/>
          <w:caps/>
          <w:szCs w:val="22"/>
        </w:rPr>
        <w:t xml:space="preserve">Tutoring </w:t>
      </w:r>
      <w:r>
        <w:rPr>
          <w:rFonts w:ascii="Times New Roman" w:hAnsi="Times New Roman"/>
          <w:b/>
          <w:caps/>
          <w:szCs w:val="22"/>
        </w:rPr>
        <w:t xml:space="preserve">and writing </w:t>
      </w:r>
      <w:r w:rsidRPr="0009466F">
        <w:rPr>
          <w:rFonts w:ascii="Times New Roman" w:hAnsi="Times New Roman"/>
          <w:b/>
          <w:caps/>
          <w:szCs w:val="22"/>
        </w:rPr>
        <w:t>Center</w:t>
      </w:r>
      <w:r>
        <w:rPr>
          <w:rFonts w:ascii="Times New Roman" w:hAnsi="Times New Roman"/>
          <w:b/>
          <w:caps/>
          <w:szCs w:val="22"/>
        </w:rPr>
        <w:t xml:space="preserve"> (301-322-0748)</w:t>
      </w:r>
    </w:p>
    <w:p w:rsidR="00EA3A6F" w:rsidRDefault="00EA3A6F" w:rsidP="00EA3A6F">
      <w:pPr>
        <w:tabs>
          <w:tab w:val="right" w:pos="9000"/>
        </w:tabs>
        <w:suppressAutoHyphens/>
        <w:rPr>
          <w:rFonts w:ascii="Times New Roman" w:hAnsi="Times New Roman"/>
          <w:b/>
          <w:caps/>
          <w:szCs w:val="22"/>
        </w:rPr>
      </w:pPr>
    </w:p>
    <w:p w:rsidR="00EA3A6F" w:rsidRDefault="00EA3A6F" w:rsidP="00EA3A6F">
      <w:pPr>
        <w:tabs>
          <w:tab w:val="right" w:pos="9000"/>
        </w:tabs>
        <w:suppressAutoHyphens/>
        <w:rPr>
          <w:rFonts w:ascii="Times New Roman" w:hAnsi="Times New Roman"/>
          <w:b/>
          <w:caps/>
          <w:szCs w:val="22"/>
        </w:rPr>
      </w:pPr>
      <w:r>
        <w:rPr>
          <w:rFonts w:ascii="Times New Roman" w:hAnsi="Times New Roman"/>
          <w:b/>
          <w:caps/>
          <w:szCs w:val="22"/>
        </w:rPr>
        <w:t xml:space="preserve">Location: Bladen HallRoom 107 </w:t>
      </w:r>
    </w:p>
    <w:p w:rsidR="00EA3A6F" w:rsidRPr="008A68E2" w:rsidRDefault="00EA3A6F" w:rsidP="00EA3A6F">
      <w:pPr>
        <w:tabs>
          <w:tab w:val="right" w:pos="9000"/>
        </w:tabs>
        <w:suppressAutoHyphens/>
        <w:rPr>
          <w:rFonts w:ascii="Times New Roman" w:hAnsi="Times New Roman"/>
          <w:b/>
          <w:caps/>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032"/>
      </w:tblGrid>
      <w:tr w:rsidR="00EA3A6F" w:rsidTr="007E3D7E">
        <w:tc>
          <w:tcPr>
            <w:tcW w:w="5958" w:type="dxa"/>
          </w:tcPr>
          <w:p w:rsidR="00EA3A6F" w:rsidRDefault="00EA3A6F" w:rsidP="00736A19">
            <w:pPr>
              <w:tabs>
                <w:tab w:val="right" w:pos="9000"/>
              </w:tabs>
              <w:suppressAutoHyphens/>
              <w:rPr>
                <w:rFonts w:ascii="Times New Roman" w:hAnsi="Times New Roman"/>
              </w:rPr>
            </w:pPr>
            <w:r w:rsidRPr="00537914">
              <w:rPr>
                <w:rFonts w:ascii="Times New Roman" w:hAnsi="Times New Roman"/>
              </w:rPr>
              <w:t>The Tutoring Center provides instructional support to all credit students.  Services include individual tutoring by appointment, walk-in assistance (when a tutor is available), guided small-group study sessions, and assistance for related computer software. </w:t>
            </w:r>
          </w:p>
          <w:p w:rsidR="00EA3A6F" w:rsidRDefault="00EA3A6F" w:rsidP="00736A19">
            <w:pPr>
              <w:tabs>
                <w:tab w:val="right" w:pos="9000"/>
              </w:tabs>
              <w:suppressAutoHyphens/>
              <w:rPr>
                <w:rFonts w:ascii="Times New Roman" w:hAnsi="Times New Roman"/>
              </w:rPr>
            </w:pPr>
          </w:p>
          <w:p w:rsidR="00EA3A6F" w:rsidRPr="0009466F" w:rsidRDefault="00EA3A6F" w:rsidP="00736A19">
            <w:pPr>
              <w:tabs>
                <w:tab w:val="right" w:pos="9000"/>
              </w:tabs>
              <w:suppressAutoHyphens/>
              <w:rPr>
                <w:rFonts w:ascii="Times New Roman" w:hAnsi="Times New Roman"/>
                <w:b/>
                <w:szCs w:val="22"/>
              </w:rPr>
            </w:pPr>
            <w:r w:rsidRPr="00537914">
              <w:rPr>
                <w:rFonts w:ascii="Times New Roman" w:hAnsi="Times New Roman"/>
              </w:rPr>
              <w:t xml:space="preserve"> </w:t>
            </w:r>
            <w:r>
              <w:rPr>
                <w:rFonts w:ascii="Times New Roman" w:hAnsi="Times New Roman"/>
              </w:rPr>
              <w:t xml:space="preserve">Call </w:t>
            </w:r>
            <w:r w:rsidR="007E3D7E">
              <w:rPr>
                <w:rFonts w:ascii="Times New Roman" w:hAnsi="Times New Roman"/>
              </w:rPr>
              <w:t xml:space="preserve">to </w:t>
            </w:r>
            <w:r>
              <w:rPr>
                <w:rFonts w:ascii="Times New Roman" w:hAnsi="Times New Roman"/>
              </w:rPr>
              <w:t>make an appointment to assure an appointment.</w:t>
            </w:r>
          </w:p>
        </w:tc>
        <w:tc>
          <w:tcPr>
            <w:tcW w:w="4032" w:type="dxa"/>
          </w:tcPr>
          <w:p w:rsidR="00EA3A6F" w:rsidRPr="00712CAD" w:rsidRDefault="00EA3A6F" w:rsidP="00736A19">
            <w:pPr>
              <w:tabs>
                <w:tab w:val="right" w:pos="9000"/>
              </w:tabs>
              <w:suppressAutoHyphens/>
              <w:ind w:right="-108"/>
              <w:jc w:val="center"/>
              <w:rPr>
                <w:rFonts w:ascii="Times New Roman" w:hAnsi="Times New Roman"/>
                <w:b/>
                <w:szCs w:val="22"/>
              </w:rPr>
            </w:pPr>
            <w:r w:rsidRPr="00712CAD">
              <w:rPr>
                <w:rFonts w:ascii="Times New Roman" w:hAnsi="Times New Roman"/>
                <w:b/>
                <w:szCs w:val="22"/>
              </w:rPr>
              <w:t>Hours of Operation</w:t>
            </w:r>
          </w:p>
          <w:p w:rsidR="00EA3A6F" w:rsidRPr="0009466F" w:rsidRDefault="00EA3A6F" w:rsidP="00736A19">
            <w:pPr>
              <w:tabs>
                <w:tab w:val="right" w:pos="9000"/>
              </w:tabs>
              <w:suppressAutoHyphens/>
              <w:ind w:left="-108"/>
              <w:rPr>
                <w:rFonts w:ascii="Times New Roman" w:hAnsi="Times New Roman"/>
                <w:szCs w:val="22"/>
              </w:rPr>
            </w:pPr>
          </w:p>
          <w:p w:rsidR="00EA3A6F" w:rsidRPr="0009466F" w:rsidRDefault="00EA3A6F" w:rsidP="00736A19">
            <w:pPr>
              <w:tabs>
                <w:tab w:val="right" w:pos="9000"/>
              </w:tabs>
              <w:suppressAutoHyphens/>
              <w:ind w:left="720"/>
              <w:rPr>
                <w:rFonts w:ascii="Times New Roman" w:hAnsi="Times New Roman"/>
                <w:szCs w:val="22"/>
              </w:rPr>
            </w:pPr>
            <w:r w:rsidRPr="0009466F">
              <w:rPr>
                <w:rFonts w:ascii="Times New Roman" w:hAnsi="Times New Roman"/>
                <w:szCs w:val="22"/>
              </w:rPr>
              <w:t>Mon-Thurs.:  8:30 am –8:30 pm</w:t>
            </w:r>
          </w:p>
          <w:p w:rsidR="00EA3A6F" w:rsidRPr="0009466F" w:rsidRDefault="00EA3A6F" w:rsidP="00736A19">
            <w:pPr>
              <w:tabs>
                <w:tab w:val="right" w:pos="9000"/>
              </w:tabs>
              <w:suppressAutoHyphens/>
              <w:ind w:left="720"/>
              <w:rPr>
                <w:rFonts w:ascii="Times New Roman" w:hAnsi="Times New Roman"/>
                <w:szCs w:val="22"/>
              </w:rPr>
            </w:pPr>
            <w:r w:rsidRPr="0009466F">
              <w:rPr>
                <w:rFonts w:ascii="Times New Roman" w:hAnsi="Times New Roman"/>
                <w:szCs w:val="22"/>
              </w:rPr>
              <w:t>Fri.:  8:30 am – 4:30 pm</w:t>
            </w:r>
          </w:p>
          <w:p w:rsidR="00EA3A6F" w:rsidRPr="0009466F" w:rsidRDefault="00EA3A6F" w:rsidP="00736A19">
            <w:pPr>
              <w:tabs>
                <w:tab w:val="right" w:pos="9000"/>
              </w:tabs>
              <w:suppressAutoHyphens/>
              <w:ind w:left="720"/>
              <w:rPr>
                <w:rFonts w:ascii="Times New Roman" w:hAnsi="Times New Roman"/>
                <w:szCs w:val="22"/>
              </w:rPr>
            </w:pPr>
            <w:r w:rsidRPr="0009466F">
              <w:rPr>
                <w:rFonts w:ascii="Times New Roman" w:hAnsi="Times New Roman"/>
                <w:szCs w:val="22"/>
              </w:rPr>
              <w:t>Sat.: 8:30 am – 3:30 pm</w:t>
            </w:r>
          </w:p>
        </w:tc>
      </w:tr>
    </w:tbl>
    <w:p w:rsidR="00EA3A6F" w:rsidRDefault="00EA3A6F"/>
    <w:p w:rsidR="00EA3A6F" w:rsidRDefault="00EA3A6F" w:rsidP="00EA3A6F">
      <w:pPr>
        <w:jc w:val="center"/>
        <w:rPr>
          <w:rFonts w:ascii="Times New Roman" w:hAnsi="Times New Roman"/>
          <w:b/>
        </w:rPr>
      </w:pPr>
      <w:r>
        <w:rPr>
          <w:rFonts w:ascii="Times New Roman" w:hAnsi="Times New Roman"/>
          <w:b/>
        </w:rPr>
        <w:t>IMPORTANT COURSE AND REGISTRATION DATES</w:t>
      </w:r>
    </w:p>
    <w:p w:rsidR="00EA3A6F" w:rsidRDefault="00EA3A6F" w:rsidP="00EA3A6F">
      <w:pPr>
        <w:jc w:val="center"/>
        <w:rPr>
          <w:rFonts w:ascii="Times New Roman" w:hAnsi="Times New Roman"/>
          <w:b/>
        </w:rPr>
      </w:pPr>
    </w:p>
    <w:p w:rsidR="00EA3A6F" w:rsidRDefault="00EA3A6F" w:rsidP="00EA3A6F">
      <w:pPr>
        <w:suppressAutoHyphens/>
        <w:rPr>
          <w:rFonts w:ascii="Times New Roman" w:hAnsi="Times New Roman"/>
        </w:rPr>
      </w:pPr>
      <w:r w:rsidRPr="00CF0255">
        <w:rPr>
          <w:rFonts w:ascii="Times New Roman" w:hAnsi="Times New Roman"/>
        </w:rPr>
        <w:t xml:space="preserve">Log in to </w:t>
      </w:r>
      <w:r w:rsidRPr="00CF0255">
        <w:rPr>
          <w:rFonts w:ascii="Times New Roman" w:hAnsi="Times New Roman"/>
          <w:b/>
        </w:rPr>
        <w:t>myPGCC</w:t>
      </w:r>
      <w:r w:rsidRPr="00CF0255">
        <w:rPr>
          <w:rFonts w:ascii="Times New Roman" w:hAnsi="Times New Roman"/>
        </w:rPr>
        <w:t xml:space="preserve"> from my.pgcc.edu or from </w:t>
      </w:r>
      <w:r>
        <w:rPr>
          <w:rFonts w:ascii="Times New Roman" w:hAnsi="Times New Roman"/>
        </w:rPr>
        <w:t>www.pgcc.edu</w:t>
      </w:r>
      <w:r w:rsidRPr="00CF0255">
        <w:rPr>
          <w:rFonts w:ascii="Times New Roman" w:hAnsi="Times New Roman"/>
        </w:rPr>
        <w:t xml:space="preserve"> for updates and announcements.</w:t>
      </w:r>
    </w:p>
    <w:p w:rsidR="00EA3A6F" w:rsidRDefault="00EA3A6F"/>
    <w:tbl>
      <w:tblPr>
        <w:tblW w:w="10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3812"/>
      </w:tblGrid>
      <w:tr w:rsidR="00EA3A6F" w:rsidRPr="00F57427" w:rsidTr="00EE0AEF">
        <w:trPr>
          <w:trHeight w:val="552"/>
        </w:trPr>
        <w:tc>
          <w:tcPr>
            <w:tcW w:w="6346" w:type="dxa"/>
            <w:vAlign w:val="center"/>
          </w:tcPr>
          <w:p w:rsidR="00EA3A6F" w:rsidRDefault="00EA3A6F" w:rsidP="00736A19">
            <w:pPr>
              <w:suppressAutoHyphens/>
              <w:rPr>
                <w:rFonts w:ascii="Times New Roman" w:hAnsi="Times New Roman"/>
              </w:rPr>
            </w:pPr>
            <w:r>
              <w:rPr>
                <w:rFonts w:ascii="Times New Roman" w:hAnsi="Times New Roman"/>
              </w:rPr>
              <w:t>Classes begin for Spring 2015 for all locations</w:t>
            </w:r>
          </w:p>
          <w:p w:rsidR="00EA3A6F" w:rsidRPr="00F57427" w:rsidRDefault="00EA3A6F" w:rsidP="00736A19">
            <w:pPr>
              <w:suppressAutoHyphens/>
              <w:rPr>
                <w:rFonts w:ascii="Times New Roman" w:hAnsi="Times New Roman"/>
              </w:rPr>
            </w:pPr>
            <w:r>
              <w:rPr>
                <w:rFonts w:ascii="Times New Roman" w:hAnsi="Times New Roman"/>
              </w:rPr>
              <w:t>(except Laurel College Center)</w:t>
            </w:r>
          </w:p>
        </w:tc>
        <w:tc>
          <w:tcPr>
            <w:tcW w:w="3812" w:type="dxa"/>
            <w:vAlign w:val="center"/>
          </w:tcPr>
          <w:p w:rsidR="00EA3A6F" w:rsidRDefault="00EA3A6F" w:rsidP="00736A19">
            <w:pPr>
              <w:suppressAutoHyphens/>
              <w:jc w:val="center"/>
              <w:rPr>
                <w:rFonts w:ascii="Times New Roman" w:hAnsi="Times New Roman"/>
              </w:rPr>
            </w:pPr>
          </w:p>
          <w:p w:rsidR="00EA3A6F" w:rsidRPr="00F57427" w:rsidRDefault="00EA3A6F" w:rsidP="00736A19">
            <w:pPr>
              <w:suppressAutoHyphens/>
              <w:jc w:val="center"/>
              <w:rPr>
                <w:rFonts w:ascii="Times New Roman" w:hAnsi="Times New Roman"/>
              </w:rPr>
            </w:pPr>
            <w:r>
              <w:rPr>
                <w:rFonts w:ascii="Times New Roman" w:hAnsi="Times New Roman"/>
              </w:rPr>
              <w:t>Tuesday, January 20</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Pr>
                <w:rFonts w:ascii="Times New Roman" w:hAnsi="Times New Roman"/>
              </w:rPr>
              <w:t>Laurel College Center classes begin for Spring 2015</w:t>
            </w:r>
          </w:p>
        </w:tc>
        <w:tc>
          <w:tcPr>
            <w:tcW w:w="3812" w:type="dxa"/>
            <w:vAlign w:val="center"/>
          </w:tcPr>
          <w:p w:rsidR="00EA3A6F" w:rsidRPr="00F57427" w:rsidRDefault="00EA3A6F" w:rsidP="00736A19">
            <w:pPr>
              <w:suppressAutoHyphens/>
              <w:jc w:val="center"/>
              <w:rPr>
                <w:rFonts w:ascii="Times New Roman" w:hAnsi="Times New Roman"/>
              </w:rPr>
            </w:pPr>
            <w:r>
              <w:rPr>
                <w:rFonts w:ascii="Times New Roman" w:hAnsi="Times New Roman"/>
              </w:rPr>
              <w:t>Saturday, January 24</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No classes – College closed – Presidents’ Day</w:t>
            </w:r>
          </w:p>
        </w:tc>
        <w:tc>
          <w:tcPr>
            <w:tcW w:w="3812" w:type="dxa"/>
            <w:vAlign w:val="center"/>
          </w:tcPr>
          <w:p w:rsidR="00EA3A6F" w:rsidRPr="00F57427" w:rsidRDefault="00EA3A6F" w:rsidP="00736A19">
            <w:pPr>
              <w:suppressAutoHyphens/>
              <w:jc w:val="center"/>
              <w:rPr>
                <w:rFonts w:ascii="Times New Roman" w:hAnsi="Times New Roman"/>
              </w:rPr>
            </w:pPr>
            <w:r w:rsidRPr="00F57427">
              <w:rPr>
                <w:rFonts w:ascii="Times New Roman" w:hAnsi="Times New Roman"/>
              </w:rPr>
              <w:t xml:space="preserve">Monday, February </w:t>
            </w:r>
            <w:r>
              <w:rPr>
                <w:rFonts w:ascii="Times New Roman" w:hAnsi="Times New Roman"/>
              </w:rPr>
              <w:t>16</w:t>
            </w:r>
          </w:p>
        </w:tc>
      </w:tr>
      <w:tr w:rsidR="00EA3A6F" w:rsidRPr="00767192" w:rsidTr="00EE0AEF">
        <w:trPr>
          <w:trHeight w:val="552"/>
        </w:trPr>
        <w:tc>
          <w:tcPr>
            <w:tcW w:w="6346" w:type="dxa"/>
            <w:vAlign w:val="center"/>
          </w:tcPr>
          <w:p w:rsidR="00EA3A6F" w:rsidRPr="00F57427" w:rsidRDefault="00EA3A6F" w:rsidP="00736A19">
            <w:pPr>
              <w:suppressAutoHyphens/>
              <w:rPr>
                <w:rFonts w:ascii="Times New Roman" w:hAnsi="Times New Roman"/>
              </w:rPr>
            </w:pPr>
            <w:r>
              <w:rPr>
                <w:rFonts w:ascii="Times New Roman" w:hAnsi="Times New Roman"/>
              </w:rPr>
              <w:t>Last day to withdraw from first-</w:t>
            </w:r>
            <w:r w:rsidRPr="00F57427">
              <w:rPr>
                <w:rFonts w:ascii="Times New Roman" w:hAnsi="Times New Roman"/>
              </w:rPr>
              <w:t>half</w:t>
            </w:r>
            <w:r>
              <w:rPr>
                <w:rFonts w:ascii="Times New Roman" w:hAnsi="Times New Roman"/>
              </w:rPr>
              <w:t xml:space="preserve"> </w:t>
            </w:r>
            <w:r w:rsidRPr="00F57427">
              <w:rPr>
                <w:rFonts w:ascii="Times New Roman" w:hAnsi="Times New Roman"/>
              </w:rPr>
              <w:t>semester classes</w:t>
            </w:r>
          </w:p>
        </w:tc>
        <w:tc>
          <w:tcPr>
            <w:tcW w:w="3812" w:type="dxa"/>
            <w:vAlign w:val="center"/>
          </w:tcPr>
          <w:p w:rsidR="00EA3A6F" w:rsidRPr="00767192" w:rsidRDefault="00EA3A6F" w:rsidP="00736A19">
            <w:pPr>
              <w:suppressAutoHyphens/>
              <w:jc w:val="center"/>
              <w:rPr>
                <w:rFonts w:ascii="Times New Roman" w:hAnsi="Times New Roman"/>
                <w:highlight w:val="yellow"/>
              </w:rPr>
            </w:pPr>
            <w:r w:rsidRPr="004C5948">
              <w:rPr>
                <w:rFonts w:ascii="Times New Roman" w:hAnsi="Times New Roman"/>
              </w:rPr>
              <w:t>Monday, February 23</w:t>
            </w:r>
          </w:p>
        </w:tc>
      </w:tr>
      <w:tr w:rsidR="00EA3A6F" w:rsidRPr="004C5948" w:rsidTr="00EE0AEF">
        <w:trPr>
          <w:trHeight w:val="552"/>
        </w:trPr>
        <w:tc>
          <w:tcPr>
            <w:tcW w:w="6346" w:type="dxa"/>
            <w:vAlign w:val="center"/>
          </w:tcPr>
          <w:p w:rsidR="00EA3A6F" w:rsidRPr="0095357B" w:rsidRDefault="00EA3A6F" w:rsidP="00736A19">
            <w:pPr>
              <w:suppressAutoHyphens/>
              <w:rPr>
                <w:rFonts w:ascii="Times New Roman" w:hAnsi="Times New Roman"/>
                <w:b/>
              </w:rPr>
            </w:pPr>
            <w:r w:rsidRPr="0095357B">
              <w:rPr>
                <w:rFonts w:ascii="Times New Roman" w:hAnsi="Times New Roman"/>
                <w:b/>
              </w:rPr>
              <w:t>Last day to withdraw from full semester classes</w:t>
            </w:r>
          </w:p>
        </w:tc>
        <w:tc>
          <w:tcPr>
            <w:tcW w:w="3812" w:type="dxa"/>
            <w:vAlign w:val="center"/>
          </w:tcPr>
          <w:p w:rsidR="00EA3A6F" w:rsidRPr="0095357B" w:rsidRDefault="00EA3A6F" w:rsidP="00736A19">
            <w:pPr>
              <w:suppressAutoHyphens/>
              <w:jc w:val="center"/>
              <w:rPr>
                <w:rFonts w:ascii="Times New Roman" w:hAnsi="Times New Roman"/>
                <w:b/>
              </w:rPr>
            </w:pPr>
            <w:r w:rsidRPr="0095357B">
              <w:rPr>
                <w:rFonts w:ascii="Times New Roman" w:hAnsi="Times New Roman"/>
                <w:b/>
              </w:rPr>
              <w:t>Friday, April 10</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No classes – College closed – Spring break</w:t>
            </w:r>
          </w:p>
        </w:tc>
        <w:tc>
          <w:tcPr>
            <w:tcW w:w="3812" w:type="dxa"/>
            <w:vAlign w:val="center"/>
          </w:tcPr>
          <w:p w:rsidR="00EA3A6F" w:rsidRPr="00F57427" w:rsidRDefault="00EA3A6F" w:rsidP="00736A19">
            <w:pPr>
              <w:suppressAutoHyphens/>
              <w:jc w:val="center"/>
              <w:rPr>
                <w:rFonts w:ascii="Times New Roman" w:hAnsi="Times New Roman"/>
              </w:rPr>
            </w:pPr>
            <w:r w:rsidRPr="00F57427">
              <w:rPr>
                <w:rFonts w:ascii="Times New Roman" w:hAnsi="Times New Roman"/>
              </w:rPr>
              <w:t xml:space="preserve">Monday-Sunday, </w:t>
            </w:r>
            <w:r>
              <w:rPr>
                <w:rFonts w:ascii="Times New Roman" w:hAnsi="Times New Roman"/>
              </w:rPr>
              <w:t>March 30-April 5</w:t>
            </w:r>
          </w:p>
        </w:tc>
      </w:tr>
      <w:tr w:rsidR="00EA3A6F" w:rsidRPr="0039333A" w:rsidTr="00EE0AEF">
        <w:trPr>
          <w:trHeight w:val="552"/>
        </w:trPr>
        <w:tc>
          <w:tcPr>
            <w:tcW w:w="6346" w:type="dxa"/>
            <w:vAlign w:val="center"/>
          </w:tcPr>
          <w:p w:rsidR="00EA3A6F" w:rsidRPr="00F57427" w:rsidRDefault="00EA3A6F" w:rsidP="00736A19">
            <w:pPr>
              <w:suppressAutoHyphens/>
              <w:rPr>
                <w:rFonts w:ascii="Times New Roman" w:hAnsi="Times New Roman"/>
              </w:rPr>
            </w:pPr>
            <w:r>
              <w:rPr>
                <w:rFonts w:ascii="Times New Roman" w:hAnsi="Times New Roman"/>
              </w:rPr>
              <w:t>Registration for 2015 summer sessions begins for all students</w:t>
            </w:r>
          </w:p>
        </w:tc>
        <w:tc>
          <w:tcPr>
            <w:tcW w:w="3812" w:type="dxa"/>
            <w:vAlign w:val="center"/>
          </w:tcPr>
          <w:p w:rsidR="00EA3A6F" w:rsidRPr="0039333A" w:rsidRDefault="00EA3A6F" w:rsidP="00736A19">
            <w:pPr>
              <w:suppressAutoHyphens/>
              <w:jc w:val="center"/>
              <w:rPr>
                <w:rFonts w:ascii="Times New Roman" w:hAnsi="Times New Roman"/>
                <w:highlight w:val="yellow"/>
              </w:rPr>
            </w:pPr>
            <w:r w:rsidRPr="0018215D">
              <w:rPr>
                <w:rFonts w:ascii="Times New Roman" w:hAnsi="Times New Roman"/>
              </w:rPr>
              <w:t>Monday, April 2</w:t>
            </w:r>
            <w:r>
              <w:rPr>
                <w:rFonts w:ascii="Times New Roman" w:hAnsi="Times New Roman"/>
              </w:rPr>
              <w:t>0</w:t>
            </w:r>
          </w:p>
        </w:tc>
      </w:tr>
      <w:tr w:rsidR="00EA3A6F" w:rsidRPr="004C5948"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Last day to withdraw from secon</w:t>
            </w:r>
            <w:r>
              <w:rPr>
                <w:rFonts w:ascii="Times New Roman" w:hAnsi="Times New Roman"/>
              </w:rPr>
              <w:t>d-</w:t>
            </w:r>
            <w:r w:rsidRPr="00F57427">
              <w:rPr>
                <w:rFonts w:ascii="Times New Roman" w:hAnsi="Times New Roman"/>
              </w:rPr>
              <w:t>half</w:t>
            </w:r>
            <w:r>
              <w:rPr>
                <w:rFonts w:ascii="Times New Roman" w:hAnsi="Times New Roman"/>
              </w:rPr>
              <w:t xml:space="preserve"> </w:t>
            </w:r>
            <w:r w:rsidRPr="00F57427">
              <w:rPr>
                <w:rFonts w:ascii="Times New Roman" w:hAnsi="Times New Roman"/>
              </w:rPr>
              <w:t>semester classes</w:t>
            </w:r>
          </w:p>
        </w:tc>
        <w:tc>
          <w:tcPr>
            <w:tcW w:w="3812" w:type="dxa"/>
            <w:vAlign w:val="center"/>
          </w:tcPr>
          <w:p w:rsidR="00EA3A6F" w:rsidRPr="004C5948" w:rsidRDefault="00EA3A6F" w:rsidP="00736A19">
            <w:pPr>
              <w:suppressAutoHyphens/>
              <w:jc w:val="center"/>
              <w:rPr>
                <w:rFonts w:ascii="Times New Roman" w:hAnsi="Times New Roman"/>
              </w:rPr>
            </w:pPr>
            <w:r w:rsidRPr="004C5948">
              <w:rPr>
                <w:rFonts w:ascii="Times New Roman" w:hAnsi="Times New Roman"/>
              </w:rPr>
              <w:t>Friday, April 24</w:t>
            </w:r>
          </w:p>
        </w:tc>
      </w:tr>
      <w:tr w:rsidR="00EA3A6F" w:rsidRPr="004C5948" w:rsidTr="00EE0AEF">
        <w:trPr>
          <w:trHeight w:val="552"/>
        </w:trPr>
        <w:tc>
          <w:tcPr>
            <w:tcW w:w="6346" w:type="dxa"/>
            <w:vAlign w:val="center"/>
          </w:tcPr>
          <w:p w:rsidR="00EA3A6F" w:rsidRPr="00F57427" w:rsidRDefault="00EA3A6F" w:rsidP="00736A19">
            <w:pPr>
              <w:suppressAutoHyphens/>
              <w:rPr>
                <w:rFonts w:ascii="Times New Roman" w:hAnsi="Times New Roman"/>
              </w:rPr>
            </w:pPr>
            <w:r>
              <w:rPr>
                <w:rFonts w:ascii="Times New Roman" w:hAnsi="Times New Roman"/>
              </w:rPr>
              <w:t>Advance registration for fall 2015 begins for returning students</w:t>
            </w:r>
          </w:p>
        </w:tc>
        <w:tc>
          <w:tcPr>
            <w:tcW w:w="3812" w:type="dxa"/>
            <w:vAlign w:val="center"/>
          </w:tcPr>
          <w:p w:rsidR="00EA3A6F" w:rsidRPr="004C5948" w:rsidRDefault="00EA3A6F" w:rsidP="00736A19">
            <w:pPr>
              <w:suppressAutoHyphens/>
              <w:jc w:val="center"/>
              <w:rPr>
                <w:rFonts w:ascii="Times New Roman" w:hAnsi="Times New Roman"/>
              </w:rPr>
            </w:pPr>
            <w:r w:rsidRPr="004C5948">
              <w:rPr>
                <w:rFonts w:ascii="Times New Roman" w:hAnsi="Times New Roman"/>
              </w:rPr>
              <w:t>Monday-Sunday, April</w:t>
            </w:r>
            <w:r>
              <w:rPr>
                <w:rFonts w:ascii="Times New Roman" w:hAnsi="Times New Roman"/>
              </w:rPr>
              <w:t xml:space="preserve"> 27 – </w:t>
            </w:r>
            <w:r w:rsidRPr="004C5948">
              <w:rPr>
                <w:rFonts w:ascii="Times New Roman" w:hAnsi="Times New Roman"/>
              </w:rPr>
              <w:t>May 3</w:t>
            </w:r>
          </w:p>
          <w:p w:rsidR="00EA3A6F" w:rsidRPr="004C5948" w:rsidRDefault="00EA3A6F" w:rsidP="00736A19">
            <w:pPr>
              <w:suppressAutoHyphens/>
              <w:jc w:val="center"/>
              <w:rPr>
                <w:rFonts w:ascii="Times New Roman" w:hAnsi="Times New Roman"/>
              </w:rPr>
            </w:pPr>
            <w:r w:rsidRPr="004C5948">
              <w:rPr>
                <w:rFonts w:ascii="Times New Roman" w:hAnsi="Times New Roman"/>
              </w:rPr>
              <w:t>(Online only, May 2 and 3)</w:t>
            </w:r>
          </w:p>
        </w:tc>
      </w:tr>
      <w:tr w:rsidR="00EA3A6F" w:rsidTr="00EE0AEF">
        <w:trPr>
          <w:trHeight w:val="552"/>
        </w:trPr>
        <w:tc>
          <w:tcPr>
            <w:tcW w:w="6346" w:type="dxa"/>
            <w:vAlign w:val="center"/>
          </w:tcPr>
          <w:p w:rsidR="00EA3A6F" w:rsidRDefault="00EA3A6F" w:rsidP="00736A19">
            <w:pPr>
              <w:suppressAutoHyphens/>
              <w:rPr>
                <w:rFonts w:ascii="Times New Roman" w:hAnsi="Times New Roman"/>
              </w:rPr>
            </w:pPr>
            <w:r>
              <w:rPr>
                <w:rFonts w:ascii="Times New Roman" w:hAnsi="Times New Roman"/>
              </w:rPr>
              <w:t>Last day of regular classes for the spring 2015 semester</w:t>
            </w:r>
          </w:p>
        </w:tc>
        <w:tc>
          <w:tcPr>
            <w:tcW w:w="3812" w:type="dxa"/>
            <w:vAlign w:val="center"/>
          </w:tcPr>
          <w:p w:rsidR="00EA3A6F" w:rsidRDefault="00EA3A6F" w:rsidP="00736A19">
            <w:pPr>
              <w:suppressAutoHyphens/>
              <w:jc w:val="center"/>
              <w:rPr>
                <w:rFonts w:ascii="Times New Roman" w:hAnsi="Times New Roman"/>
              </w:rPr>
            </w:pPr>
            <w:r>
              <w:rPr>
                <w:rFonts w:ascii="Times New Roman" w:hAnsi="Times New Roman"/>
              </w:rPr>
              <w:t>Monday, May 4</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Pr>
                <w:rFonts w:ascii="Times New Roman" w:hAnsi="Times New Roman"/>
              </w:rPr>
              <w:t>Registration for fall 2015 begins for all students</w:t>
            </w:r>
          </w:p>
        </w:tc>
        <w:tc>
          <w:tcPr>
            <w:tcW w:w="3812" w:type="dxa"/>
            <w:vAlign w:val="center"/>
          </w:tcPr>
          <w:p w:rsidR="00EA3A6F" w:rsidRPr="00F57427" w:rsidRDefault="00EA3A6F" w:rsidP="00736A19">
            <w:pPr>
              <w:suppressAutoHyphens/>
              <w:jc w:val="center"/>
              <w:rPr>
                <w:rFonts w:ascii="Times New Roman" w:hAnsi="Times New Roman"/>
              </w:rPr>
            </w:pPr>
            <w:r>
              <w:rPr>
                <w:rFonts w:ascii="Times New Roman" w:hAnsi="Times New Roman"/>
              </w:rPr>
              <w:t>Monday, May 4</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 xml:space="preserve">Final exam period/last week of spring </w:t>
            </w:r>
            <w:r>
              <w:rPr>
                <w:rFonts w:ascii="Times New Roman" w:hAnsi="Times New Roman"/>
              </w:rPr>
              <w:t>2015</w:t>
            </w:r>
            <w:r w:rsidRPr="00F57427">
              <w:rPr>
                <w:rFonts w:ascii="Times New Roman" w:hAnsi="Times New Roman"/>
              </w:rPr>
              <w:t xml:space="preserve"> classes</w:t>
            </w:r>
          </w:p>
        </w:tc>
        <w:tc>
          <w:tcPr>
            <w:tcW w:w="3812" w:type="dxa"/>
            <w:vAlign w:val="center"/>
          </w:tcPr>
          <w:p w:rsidR="00EA3A6F" w:rsidRPr="00F57427" w:rsidRDefault="00EA3A6F" w:rsidP="00736A19">
            <w:pPr>
              <w:suppressAutoHyphens/>
              <w:jc w:val="center"/>
              <w:rPr>
                <w:rFonts w:ascii="Times New Roman" w:hAnsi="Times New Roman"/>
              </w:rPr>
            </w:pPr>
            <w:r w:rsidRPr="00F57427">
              <w:rPr>
                <w:rFonts w:ascii="Times New Roman" w:hAnsi="Times New Roman"/>
              </w:rPr>
              <w:t>Tues</w:t>
            </w:r>
            <w:r>
              <w:rPr>
                <w:rFonts w:ascii="Times New Roman" w:hAnsi="Times New Roman"/>
              </w:rPr>
              <w:t xml:space="preserve">day – </w:t>
            </w:r>
            <w:r w:rsidRPr="00F57427">
              <w:rPr>
                <w:rFonts w:ascii="Times New Roman" w:hAnsi="Times New Roman"/>
              </w:rPr>
              <w:t xml:space="preserve">Monday, May </w:t>
            </w:r>
            <w:r>
              <w:rPr>
                <w:rFonts w:ascii="Times New Roman" w:hAnsi="Times New Roman"/>
              </w:rPr>
              <w:t>5 – 11</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Commencement</w:t>
            </w:r>
          </w:p>
        </w:tc>
        <w:tc>
          <w:tcPr>
            <w:tcW w:w="3812" w:type="dxa"/>
            <w:vAlign w:val="center"/>
          </w:tcPr>
          <w:p w:rsidR="00EA3A6F" w:rsidRPr="00F57427" w:rsidRDefault="00EA3A6F" w:rsidP="00736A19">
            <w:pPr>
              <w:suppressAutoHyphens/>
              <w:jc w:val="center"/>
              <w:rPr>
                <w:rFonts w:ascii="Times New Roman" w:hAnsi="Times New Roman"/>
              </w:rPr>
            </w:pPr>
            <w:r w:rsidRPr="00F57427">
              <w:rPr>
                <w:rFonts w:ascii="Times New Roman" w:hAnsi="Times New Roman"/>
              </w:rPr>
              <w:t>Thursday, May 2</w:t>
            </w:r>
            <w:r>
              <w:rPr>
                <w:rFonts w:ascii="Times New Roman" w:hAnsi="Times New Roman"/>
              </w:rPr>
              <w:t>1</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No classes – College closed – Memorial Day Observed</w:t>
            </w:r>
          </w:p>
        </w:tc>
        <w:tc>
          <w:tcPr>
            <w:tcW w:w="3812" w:type="dxa"/>
            <w:vAlign w:val="center"/>
          </w:tcPr>
          <w:p w:rsidR="00EA3A6F" w:rsidRPr="00F57427" w:rsidRDefault="00EA3A6F" w:rsidP="00736A19">
            <w:pPr>
              <w:suppressAutoHyphens/>
              <w:jc w:val="center"/>
              <w:rPr>
                <w:rFonts w:ascii="Times New Roman" w:hAnsi="Times New Roman"/>
              </w:rPr>
            </w:pPr>
            <w:r>
              <w:rPr>
                <w:rFonts w:ascii="Times New Roman" w:hAnsi="Times New Roman"/>
              </w:rPr>
              <w:t xml:space="preserve">Saturday – </w:t>
            </w:r>
            <w:r w:rsidRPr="00AD7075">
              <w:rPr>
                <w:rFonts w:ascii="Times New Roman" w:hAnsi="Times New Roman"/>
              </w:rPr>
              <w:t>Monday, May 2</w:t>
            </w:r>
            <w:r>
              <w:rPr>
                <w:rFonts w:ascii="Times New Roman" w:hAnsi="Times New Roman"/>
              </w:rPr>
              <w:t xml:space="preserve">3 – </w:t>
            </w:r>
            <w:r w:rsidRPr="00AD7075">
              <w:rPr>
                <w:rFonts w:ascii="Times New Roman" w:hAnsi="Times New Roman"/>
              </w:rPr>
              <w:t>2</w:t>
            </w:r>
            <w:r>
              <w:rPr>
                <w:rFonts w:ascii="Times New Roman" w:hAnsi="Times New Roman"/>
              </w:rPr>
              <w:t>5</w:t>
            </w:r>
          </w:p>
        </w:tc>
      </w:tr>
      <w:tr w:rsidR="00EA3A6F" w:rsidRPr="00F57427" w:rsidTr="00EE0AEF">
        <w:trPr>
          <w:trHeight w:val="552"/>
        </w:trPr>
        <w:tc>
          <w:tcPr>
            <w:tcW w:w="6346" w:type="dxa"/>
            <w:vAlign w:val="center"/>
          </w:tcPr>
          <w:p w:rsidR="00EA3A6F" w:rsidRPr="00F57427" w:rsidRDefault="00EA3A6F" w:rsidP="00736A19">
            <w:pPr>
              <w:suppressAutoHyphens/>
              <w:rPr>
                <w:rFonts w:ascii="Times New Roman" w:hAnsi="Times New Roman"/>
              </w:rPr>
            </w:pPr>
            <w:r w:rsidRPr="00F57427">
              <w:rPr>
                <w:rFonts w:ascii="Times New Roman" w:hAnsi="Times New Roman"/>
              </w:rPr>
              <w:t>Summer sess</w:t>
            </w:r>
            <w:r>
              <w:rPr>
                <w:rFonts w:ascii="Times New Roman" w:hAnsi="Times New Roman"/>
              </w:rPr>
              <w:t>ions</w:t>
            </w:r>
            <w:r w:rsidRPr="00F57427">
              <w:rPr>
                <w:rFonts w:ascii="Times New Roman" w:hAnsi="Times New Roman"/>
              </w:rPr>
              <w:t xml:space="preserve"> begin</w:t>
            </w:r>
          </w:p>
        </w:tc>
        <w:tc>
          <w:tcPr>
            <w:tcW w:w="3812" w:type="dxa"/>
            <w:vAlign w:val="center"/>
          </w:tcPr>
          <w:p w:rsidR="00EA3A6F" w:rsidRPr="00F57427" w:rsidRDefault="00EA3A6F" w:rsidP="00736A19">
            <w:pPr>
              <w:suppressAutoHyphens/>
              <w:jc w:val="center"/>
              <w:rPr>
                <w:rFonts w:ascii="Times New Roman" w:hAnsi="Times New Roman"/>
              </w:rPr>
            </w:pPr>
            <w:r w:rsidRPr="00AD7075">
              <w:rPr>
                <w:rFonts w:ascii="Times New Roman" w:hAnsi="Times New Roman"/>
              </w:rPr>
              <w:t xml:space="preserve">Monday, June </w:t>
            </w:r>
            <w:r>
              <w:rPr>
                <w:rFonts w:ascii="Times New Roman" w:hAnsi="Times New Roman"/>
              </w:rPr>
              <w:t>1</w:t>
            </w:r>
          </w:p>
        </w:tc>
      </w:tr>
    </w:tbl>
    <w:p w:rsidR="00EA3A6F" w:rsidRDefault="00EA3A6F"/>
    <w:sectPr w:rsidR="00EA3A6F" w:rsidSect="00DD14F3">
      <w:headerReference w:type="default" r:id="rId9"/>
      <w:footerReference w:type="default" r:id="rId10"/>
      <w:endnotePr>
        <w:numFmt w:val="decimal"/>
      </w:endnotePr>
      <w:pgSz w:w="12240" w:h="15840"/>
      <w:pgMar w:top="900" w:right="1260" w:bottom="630" w:left="1440" w:header="576" w:footer="1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B3" w:rsidRDefault="00A43DB3">
      <w:r>
        <w:separator/>
      </w:r>
    </w:p>
  </w:endnote>
  <w:endnote w:type="continuationSeparator" w:id="0">
    <w:p w:rsidR="00A43DB3" w:rsidRDefault="00A4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83797"/>
      <w:docPartObj>
        <w:docPartGallery w:val="Page Numbers (Bottom of Page)"/>
        <w:docPartUnique/>
      </w:docPartObj>
    </w:sdtPr>
    <w:sdtEndPr/>
    <w:sdtContent>
      <w:sdt>
        <w:sdtPr>
          <w:id w:val="1728636285"/>
          <w:docPartObj>
            <w:docPartGallery w:val="Page Numbers (Top of Page)"/>
            <w:docPartUnique/>
          </w:docPartObj>
        </w:sdtPr>
        <w:sdtEndPr/>
        <w:sdtContent>
          <w:p w:rsidR="00DD14F3" w:rsidRDefault="00DD14F3">
            <w:pPr>
              <w:pStyle w:val="Footer"/>
              <w:jc w:val="center"/>
            </w:pPr>
            <w:r w:rsidRPr="00DD14F3">
              <w:rPr>
                <w:rFonts w:ascii="Times New Roman" w:hAnsi="Times New Roman"/>
              </w:rPr>
              <w:t xml:space="preserve">Page </w:t>
            </w:r>
            <w:r w:rsidRPr="00DD14F3">
              <w:rPr>
                <w:rFonts w:ascii="Times New Roman" w:hAnsi="Times New Roman"/>
                <w:b/>
                <w:bCs/>
                <w:szCs w:val="24"/>
              </w:rPr>
              <w:fldChar w:fldCharType="begin"/>
            </w:r>
            <w:r w:rsidRPr="00DD14F3">
              <w:rPr>
                <w:rFonts w:ascii="Times New Roman" w:hAnsi="Times New Roman"/>
                <w:b/>
                <w:bCs/>
              </w:rPr>
              <w:instrText xml:space="preserve"> PAGE </w:instrText>
            </w:r>
            <w:r w:rsidRPr="00DD14F3">
              <w:rPr>
                <w:rFonts w:ascii="Times New Roman" w:hAnsi="Times New Roman"/>
                <w:b/>
                <w:bCs/>
                <w:szCs w:val="24"/>
              </w:rPr>
              <w:fldChar w:fldCharType="separate"/>
            </w:r>
            <w:r w:rsidR="00D31C87">
              <w:rPr>
                <w:rFonts w:ascii="Times New Roman" w:hAnsi="Times New Roman"/>
                <w:b/>
                <w:bCs/>
                <w:noProof/>
              </w:rPr>
              <w:t>7</w:t>
            </w:r>
            <w:r w:rsidRPr="00DD14F3">
              <w:rPr>
                <w:rFonts w:ascii="Times New Roman" w:hAnsi="Times New Roman"/>
                <w:b/>
                <w:bCs/>
                <w:szCs w:val="24"/>
              </w:rPr>
              <w:fldChar w:fldCharType="end"/>
            </w:r>
            <w:r w:rsidRPr="00DD14F3">
              <w:rPr>
                <w:rFonts w:ascii="Times New Roman" w:hAnsi="Times New Roman"/>
              </w:rPr>
              <w:t xml:space="preserve"> of </w:t>
            </w:r>
            <w:r w:rsidRPr="00DD14F3">
              <w:rPr>
                <w:rFonts w:ascii="Times New Roman" w:hAnsi="Times New Roman"/>
                <w:b/>
                <w:bCs/>
                <w:szCs w:val="24"/>
              </w:rPr>
              <w:fldChar w:fldCharType="begin"/>
            </w:r>
            <w:r w:rsidRPr="00DD14F3">
              <w:rPr>
                <w:rFonts w:ascii="Times New Roman" w:hAnsi="Times New Roman"/>
                <w:b/>
                <w:bCs/>
              </w:rPr>
              <w:instrText xml:space="preserve"> NUMPAGES  </w:instrText>
            </w:r>
            <w:r w:rsidRPr="00DD14F3">
              <w:rPr>
                <w:rFonts w:ascii="Times New Roman" w:hAnsi="Times New Roman"/>
                <w:b/>
                <w:bCs/>
                <w:szCs w:val="24"/>
              </w:rPr>
              <w:fldChar w:fldCharType="separate"/>
            </w:r>
            <w:r w:rsidR="00D31C87">
              <w:rPr>
                <w:rFonts w:ascii="Times New Roman" w:hAnsi="Times New Roman"/>
                <w:b/>
                <w:bCs/>
                <w:noProof/>
              </w:rPr>
              <w:t>7</w:t>
            </w:r>
            <w:r w:rsidRPr="00DD14F3">
              <w:rPr>
                <w:rFonts w:ascii="Times New Roman" w:hAnsi="Times New Roman"/>
                <w:b/>
                <w:bCs/>
                <w:szCs w:val="24"/>
              </w:rPr>
              <w:fldChar w:fldCharType="end"/>
            </w:r>
          </w:p>
        </w:sdtContent>
      </w:sdt>
    </w:sdtContent>
  </w:sdt>
  <w:p w:rsidR="00DD14F3" w:rsidRDefault="00DD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B3" w:rsidRDefault="00A43DB3">
      <w:r>
        <w:separator/>
      </w:r>
    </w:p>
  </w:footnote>
  <w:footnote w:type="continuationSeparator" w:id="0">
    <w:p w:rsidR="00A43DB3" w:rsidRDefault="00A4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19" w:rsidRDefault="00736A19" w:rsidP="002B734E">
    <w:pPr>
      <w:pStyle w:val="Header"/>
      <w:jc w:val="right"/>
      <w:rPr>
        <w:rFonts w:ascii="Times New Roman" w:hAnsi="Times New Roman"/>
      </w:rPr>
    </w:pPr>
    <w:r>
      <w:rPr>
        <w:rFonts w:ascii="Times New Roman" w:hAnsi="Times New Roman"/>
      </w:rPr>
      <w:t>Spring 2015 Wilson</w:t>
    </w:r>
  </w:p>
  <w:p w:rsidR="00736A19" w:rsidRDefault="00736A19" w:rsidP="002B734E">
    <w:pPr>
      <w:pStyle w:val="Header"/>
      <w:jc w:val="right"/>
      <w:rPr>
        <w:rFonts w:ascii="Times New Roman" w:hAnsi="Times New Roman"/>
      </w:rPr>
    </w:pPr>
    <w:r w:rsidRPr="008711E8">
      <w:rPr>
        <w:rFonts w:ascii="Times New Roman" w:hAnsi="Times New Roman"/>
      </w:rPr>
      <w:t xml:space="preserve">Page </w:t>
    </w:r>
    <w:r w:rsidRPr="008711E8">
      <w:rPr>
        <w:rFonts w:ascii="Times New Roman" w:hAnsi="Times New Roman"/>
      </w:rPr>
      <w:fldChar w:fldCharType="begin"/>
    </w:r>
    <w:r w:rsidRPr="008711E8">
      <w:rPr>
        <w:rFonts w:ascii="Times New Roman" w:hAnsi="Times New Roman"/>
      </w:rPr>
      <w:instrText xml:space="preserve"> PAGE </w:instrText>
    </w:r>
    <w:r w:rsidRPr="008711E8">
      <w:rPr>
        <w:rFonts w:ascii="Times New Roman" w:hAnsi="Times New Roman"/>
      </w:rPr>
      <w:fldChar w:fldCharType="separate"/>
    </w:r>
    <w:r w:rsidR="00D31C87">
      <w:rPr>
        <w:rFonts w:ascii="Times New Roman" w:hAnsi="Times New Roman"/>
        <w:noProof/>
      </w:rPr>
      <w:t>7</w:t>
    </w:r>
    <w:r w:rsidRPr="008711E8">
      <w:rPr>
        <w:rFonts w:ascii="Times New Roman" w:hAnsi="Times New Roman"/>
      </w:rPr>
      <w:fldChar w:fldCharType="end"/>
    </w:r>
    <w:r w:rsidRPr="008711E8">
      <w:rPr>
        <w:rFonts w:ascii="Times New Roman" w:hAnsi="Times New Roman"/>
      </w:rPr>
      <w:t xml:space="preserve"> of </w:t>
    </w:r>
    <w:r w:rsidRPr="008711E8">
      <w:rPr>
        <w:rFonts w:ascii="Times New Roman" w:hAnsi="Times New Roman"/>
      </w:rPr>
      <w:fldChar w:fldCharType="begin"/>
    </w:r>
    <w:r w:rsidRPr="008711E8">
      <w:rPr>
        <w:rFonts w:ascii="Times New Roman" w:hAnsi="Times New Roman"/>
      </w:rPr>
      <w:instrText xml:space="preserve"> NUMPAGES </w:instrText>
    </w:r>
    <w:r w:rsidRPr="008711E8">
      <w:rPr>
        <w:rFonts w:ascii="Times New Roman" w:hAnsi="Times New Roman"/>
      </w:rPr>
      <w:fldChar w:fldCharType="separate"/>
    </w:r>
    <w:r w:rsidR="00D31C87">
      <w:rPr>
        <w:rFonts w:ascii="Times New Roman" w:hAnsi="Times New Roman"/>
        <w:noProof/>
      </w:rPr>
      <w:t>7</w:t>
    </w:r>
    <w:r w:rsidRPr="008711E8">
      <w:rPr>
        <w:rFonts w:ascii="Times New Roman" w:hAnsi="Times New Roman"/>
      </w:rPr>
      <w:fldChar w:fldCharType="end"/>
    </w:r>
  </w:p>
  <w:p w:rsidR="00736A19" w:rsidRPr="008711E8" w:rsidRDefault="00736A19" w:rsidP="004E157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7FEC"/>
    <w:multiLevelType w:val="hybridMultilevel"/>
    <w:tmpl w:val="BCBC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25AB7"/>
    <w:multiLevelType w:val="hybridMultilevel"/>
    <w:tmpl w:val="5D004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735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3"/>
    <w:rsid w:val="00007E51"/>
    <w:rsid w:val="0001574B"/>
    <w:rsid w:val="00015D82"/>
    <w:rsid w:val="000317B6"/>
    <w:rsid w:val="00036AB0"/>
    <w:rsid w:val="0004313D"/>
    <w:rsid w:val="00050D29"/>
    <w:rsid w:val="00051171"/>
    <w:rsid w:val="00051B08"/>
    <w:rsid w:val="00051C5C"/>
    <w:rsid w:val="00055617"/>
    <w:rsid w:val="000660AF"/>
    <w:rsid w:val="00066218"/>
    <w:rsid w:val="000733B5"/>
    <w:rsid w:val="000748E1"/>
    <w:rsid w:val="00075BD1"/>
    <w:rsid w:val="000804A7"/>
    <w:rsid w:val="00082E13"/>
    <w:rsid w:val="000849F2"/>
    <w:rsid w:val="000933C9"/>
    <w:rsid w:val="00095F1D"/>
    <w:rsid w:val="00096BB3"/>
    <w:rsid w:val="000970DA"/>
    <w:rsid w:val="000A0AF7"/>
    <w:rsid w:val="000A24B1"/>
    <w:rsid w:val="000A538F"/>
    <w:rsid w:val="000A59C8"/>
    <w:rsid w:val="000A66BF"/>
    <w:rsid w:val="000B0572"/>
    <w:rsid w:val="000B7099"/>
    <w:rsid w:val="000C4150"/>
    <w:rsid w:val="000D43DA"/>
    <w:rsid w:val="000E0C0C"/>
    <w:rsid w:val="000E4C05"/>
    <w:rsid w:val="000E7203"/>
    <w:rsid w:val="000F0036"/>
    <w:rsid w:val="000F53A5"/>
    <w:rsid w:val="0010049B"/>
    <w:rsid w:val="001025D4"/>
    <w:rsid w:val="00112386"/>
    <w:rsid w:val="0011278A"/>
    <w:rsid w:val="00115568"/>
    <w:rsid w:val="00122B10"/>
    <w:rsid w:val="001272A0"/>
    <w:rsid w:val="0013176B"/>
    <w:rsid w:val="00132FE7"/>
    <w:rsid w:val="00135442"/>
    <w:rsid w:val="00135C76"/>
    <w:rsid w:val="00136007"/>
    <w:rsid w:val="00146D53"/>
    <w:rsid w:val="00147090"/>
    <w:rsid w:val="001559F4"/>
    <w:rsid w:val="0015602B"/>
    <w:rsid w:val="0016044D"/>
    <w:rsid w:val="001647B4"/>
    <w:rsid w:val="001662E4"/>
    <w:rsid w:val="001675CE"/>
    <w:rsid w:val="00174EB1"/>
    <w:rsid w:val="001765B7"/>
    <w:rsid w:val="00176A74"/>
    <w:rsid w:val="00184663"/>
    <w:rsid w:val="00184E10"/>
    <w:rsid w:val="00187E79"/>
    <w:rsid w:val="001938E5"/>
    <w:rsid w:val="00197415"/>
    <w:rsid w:val="001A0916"/>
    <w:rsid w:val="001A1813"/>
    <w:rsid w:val="001A1F27"/>
    <w:rsid w:val="001A6C98"/>
    <w:rsid w:val="001B18DB"/>
    <w:rsid w:val="001B3AB6"/>
    <w:rsid w:val="001C2ACA"/>
    <w:rsid w:val="001C3D6A"/>
    <w:rsid w:val="001C4324"/>
    <w:rsid w:val="001D2636"/>
    <w:rsid w:val="001E07BF"/>
    <w:rsid w:val="001E1B94"/>
    <w:rsid w:val="001E2D55"/>
    <w:rsid w:val="001E3951"/>
    <w:rsid w:val="001E6AFD"/>
    <w:rsid w:val="001E6C8B"/>
    <w:rsid w:val="001F1A0C"/>
    <w:rsid w:val="001F5D37"/>
    <w:rsid w:val="00200EC7"/>
    <w:rsid w:val="00203901"/>
    <w:rsid w:val="002050B8"/>
    <w:rsid w:val="002072C3"/>
    <w:rsid w:val="0020787F"/>
    <w:rsid w:val="002133FF"/>
    <w:rsid w:val="00223625"/>
    <w:rsid w:val="00226EF5"/>
    <w:rsid w:val="002465E6"/>
    <w:rsid w:val="00251AF4"/>
    <w:rsid w:val="0025384C"/>
    <w:rsid w:val="00253A1D"/>
    <w:rsid w:val="002541D4"/>
    <w:rsid w:val="00255C4C"/>
    <w:rsid w:val="00255EFB"/>
    <w:rsid w:val="00257F4D"/>
    <w:rsid w:val="00260D9D"/>
    <w:rsid w:val="00262436"/>
    <w:rsid w:val="00262D81"/>
    <w:rsid w:val="0027190C"/>
    <w:rsid w:val="00273519"/>
    <w:rsid w:val="00281390"/>
    <w:rsid w:val="002839A6"/>
    <w:rsid w:val="00283B66"/>
    <w:rsid w:val="00284FFF"/>
    <w:rsid w:val="00286B2C"/>
    <w:rsid w:val="00292D26"/>
    <w:rsid w:val="00295FD7"/>
    <w:rsid w:val="00296098"/>
    <w:rsid w:val="00296E21"/>
    <w:rsid w:val="00297B40"/>
    <w:rsid w:val="00297BAA"/>
    <w:rsid w:val="002A04AB"/>
    <w:rsid w:val="002B1C98"/>
    <w:rsid w:val="002B734E"/>
    <w:rsid w:val="002B7574"/>
    <w:rsid w:val="002B76B8"/>
    <w:rsid w:val="002C1DA7"/>
    <w:rsid w:val="002C393A"/>
    <w:rsid w:val="002E0C02"/>
    <w:rsid w:val="002E60D1"/>
    <w:rsid w:val="002E7219"/>
    <w:rsid w:val="002F2A2A"/>
    <w:rsid w:val="002F431C"/>
    <w:rsid w:val="002F6DD8"/>
    <w:rsid w:val="003014BB"/>
    <w:rsid w:val="0030287C"/>
    <w:rsid w:val="00303C3E"/>
    <w:rsid w:val="00306704"/>
    <w:rsid w:val="00310D6D"/>
    <w:rsid w:val="0031358B"/>
    <w:rsid w:val="00316308"/>
    <w:rsid w:val="0031729C"/>
    <w:rsid w:val="003175A5"/>
    <w:rsid w:val="00320A06"/>
    <w:rsid w:val="00327ACE"/>
    <w:rsid w:val="003341CE"/>
    <w:rsid w:val="003346E2"/>
    <w:rsid w:val="00345120"/>
    <w:rsid w:val="00351282"/>
    <w:rsid w:val="00354E52"/>
    <w:rsid w:val="003616A3"/>
    <w:rsid w:val="0036185C"/>
    <w:rsid w:val="00362E26"/>
    <w:rsid w:val="00364B2F"/>
    <w:rsid w:val="00367F6D"/>
    <w:rsid w:val="00367F85"/>
    <w:rsid w:val="00370C8A"/>
    <w:rsid w:val="00371EAD"/>
    <w:rsid w:val="0038408D"/>
    <w:rsid w:val="003843D2"/>
    <w:rsid w:val="00384C55"/>
    <w:rsid w:val="003909BA"/>
    <w:rsid w:val="003925A5"/>
    <w:rsid w:val="003A003C"/>
    <w:rsid w:val="003A607C"/>
    <w:rsid w:val="003A7285"/>
    <w:rsid w:val="003A7961"/>
    <w:rsid w:val="003B12C4"/>
    <w:rsid w:val="003D1348"/>
    <w:rsid w:val="003D3B21"/>
    <w:rsid w:val="003D79C1"/>
    <w:rsid w:val="003E0828"/>
    <w:rsid w:val="003E219E"/>
    <w:rsid w:val="003F7FCC"/>
    <w:rsid w:val="004006F0"/>
    <w:rsid w:val="00400C7C"/>
    <w:rsid w:val="0040781D"/>
    <w:rsid w:val="00410F7B"/>
    <w:rsid w:val="00416B97"/>
    <w:rsid w:val="0041786E"/>
    <w:rsid w:val="00421DDF"/>
    <w:rsid w:val="00425ACD"/>
    <w:rsid w:val="00434A54"/>
    <w:rsid w:val="004379A0"/>
    <w:rsid w:val="004456AF"/>
    <w:rsid w:val="00462BE7"/>
    <w:rsid w:val="00464E3C"/>
    <w:rsid w:val="00472D9B"/>
    <w:rsid w:val="00472DD8"/>
    <w:rsid w:val="00475120"/>
    <w:rsid w:val="0047697C"/>
    <w:rsid w:val="0048264E"/>
    <w:rsid w:val="00484530"/>
    <w:rsid w:val="00491474"/>
    <w:rsid w:val="00491BC7"/>
    <w:rsid w:val="00492C15"/>
    <w:rsid w:val="00492C53"/>
    <w:rsid w:val="004931EA"/>
    <w:rsid w:val="004A0368"/>
    <w:rsid w:val="004A050B"/>
    <w:rsid w:val="004A21DD"/>
    <w:rsid w:val="004A5438"/>
    <w:rsid w:val="004B0331"/>
    <w:rsid w:val="004B0CFF"/>
    <w:rsid w:val="004C43F6"/>
    <w:rsid w:val="004D35A3"/>
    <w:rsid w:val="004D6BEF"/>
    <w:rsid w:val="004E157F"/>
    <w:rsid w:val="004E3358"/>
    <w:rsid w:val="004E3D71"/>
    <w:rsid w:val="004F5499"/>
    <w:rsid w:val="004F6C98"/>
    <w:rsid w:val="00501B97"/>
    <w:rsid w:val="00503F0A"/>
    <w:rsid w:val="00504941"/>
    <w:rsid w:val="00511A47"/>
    <w:rsid w:val="00511D0D"/>
    <w:rsid w:val="00512DE3"/>
    <w:rsid w:val="00516CD6"/>
    <w:rsid w:val="00520321"/>
    <w:rsid w:val="00522F47"/>
    <w:rsid w:val="00527C30"/>
    <w:rsid w:val="005311FC"/>
    <w:rsid w:val="005333A2"/>
    <w:rsid w:val="005337F9"/>
    <w:rsid w:val="00534282"/>
    <w:rsid w:val="00535D48"/>
    <w:rsid w:val="00542318"/>
    <w:rsid w:val="005424C2"/>
    <w:rsid w:val="0054544E"/>
    <w:rsid w:val="005519D3"/>
    <w:rsid w:val="00553469"/>
    <w:rsid w:val="00553DA2"/>
    <w:rsid w:val="005615E5"/>
    <w:rsid w:val="005645C5"/>
    <w:rsid w:val="00565148"/>
    <w:rsid w:val="00567091"/>
    <w:rsid w:val="005717D8"/>
    <w:rsid w:val="00576435"/>
    <w:rsid w:val="00581E8C"/>
    <w:rsid w:val="00591999"/>
    <w:rsid w:val="005938FC"/>
    <w:rsid w:val="00595B34"/>
    <w:rsid w:val="00596DC1"/>
    <w:rsid w:val="005A7735"/>
    <w:rsid w:val="005B00BA"/>
    <w:rsid w:val="005B69D7"/>
    <w:rsid w:val="005C37FB"/>
    <w:rsid w:val="005C756E"/>
    <w:rsid w:val="005C7DBA"/>
    <w:rsid w:val="005E547C"/>
    <w:rsid w:val="005E6EFA"/>
    <w:rsid w:val="005F28CA"/>
    <w:rsid w:val="005F5CBF"/>
    <w:rsid w:val="005F62D5"/>
    <w:rsid w:val="006006C9"/>
    <w:rsid w:val="006013A7"/>
    <w:rsid w:val="0060792D"/>
    <w:rsid w:val="0061037A"/>
    <w:rsid w:val="006107F2"/>
    <w:rsid w:val="00611897"/>
    <w:rsid w:val="00612FC2"/>
    <w:rsid w:val="006204E2"/>
    <w:rsid w:val="006204F5"/>
    <w:rsid w:val="00620D9A"/>
    <w:rsid w:val="00621E7A"/>
    <w:rsid w:val="006233BF"/>
    <w:rsid w:val="00624170"/>
    <w:rsid w:val="006243E4"/>
    <w:rsid w:val="0062442E"/>
    <w:rsid w:val="00630920"/>
    <w:rsid w:val="006331D3"/>
    <w:rsid w:val="00641BCA"/>
    <w:rsid w:val="00645725"/>
    <w:rsid w:val="00656602"/>
    <w:rsid w:val="0066321A"/>
    <w:rsid w:val="00672C90"/>
    <w:rsid w:val="006734B9"/>
    <w:rsid w:val="00677530"/>
    <w:rsid w:val="00681088"/>
    <w:rsid w:val="006841AB"/>
    <w:rsid w:val="0068482E"/>
    <w:rsid w:val="00685513"/>
    <w:rsid w:val="00685FEF"/>
    <w:rsid w:val="00692EF2"/>
    <w:rsid w:val="00694394"/>
    <w:rsid w:val="0069791F"/>
    <w:rsid w:val="006A52DB"/>
    <w:rsid w:val="006A58E9"/>
    <w:rsid w:val="006B14E2"/>
    <w:rsid w:val="006B263F"/>
    <w:rsid w:val="006B26EA"/>
    <w:rsid w:val="006C3750"/>
    <w:rsid w:val="006C4A7A"/>
    <w:rsid w:val="006C60A7"/>
    <w:rsid w:val="006C6FC8"/>
    <w:rsid w:val="006D49D5"/>
    <w:rsid w:val="006D5F6A"/>
    <w:rsid w:val="006E2CD1"/>
    <w:rsid w:val="006E4350"/>
    <w:rsid w:val="006E7352"/>
    <w:rsid w:val="006F0C71"/>
    <w:rsid w:val="006F1C02"/>
    <w:rsid w:val="006F354C"/>
    <w:rsid w:val="006F5C08"/>
    <w:rsid w:val="006F6618"/>
    <w:rsid w:val="006F6A3F"/>
    <w:rsid w:val="006F6F2E"/>
    <w:rsid w:val="00704F54"/>
    <w:rsid w:val="0071125E"/>
    <w:rsid w:val="00713496"/>
    <w:rsid w:val="00721B6D"/>
    <w:rsid w:val="00723964"/>
    <w:rsid w:val="0073219D"/>
    <w:rsid w:val="00734C34"/>
    <w:rsid w:val="00736876"/>
    <w:rsid w:val="00736A19"/>
    <w:rsid w:val="00736DC8"/>
    <w:rsid w:val="00741806"/>
    <w:rsid w:val="007437FD"/>
    <w:rsid w:val="0075160F"/>
    <w:rsid w:val="00751C88"/>
    <w:rsid w:val="00753EE1"/>
    <w:rsid w:val="007563CE"/>
    <w:rsid w:val="007575EB"/>
    <w:rsid w:val="0076533B"/>
    <w:rsid w:val="007708FD"/>
    <w:rsid w:val="00776FDA"/>
    <w:rsid w:val="00782AF3"/>
    <w:rsid w:val="00783F13"/>
    <w:rsid w:val="00784694"/>
    <w:rsid w:val="00792911"/>
    <w:rsid w:val="0079389D"/>
    <w:rsid w:val="0079447B"/>
    <w:rsid w:val="00795ACA"/>
    <w:rsid w:val="007A110A"/>
    <w:rsid w:val="007A7DA9"/>
    <w:rsid w:val="007B22CB"/>
    <w:rsid w:val="007C261F"/>
    <w:rsid w:val="007C2F31"/>
    <w:rsid w:val="007C37EF"/>
    <w:rsid w:val="007C3C97"/>
    <w:rsid w:val="007E2AF8"/>
    <w:rsid w:val="007E31F9"/>
    <w:rsid w:val="007E381C"/>
    <w:rsid w:val="007E3D7E"/>
    <w:rsid w:val="007E4E4F"/>
    <w:rsid w:val="007E7BF9"/>
    <w:rsid w:val="007F072A"/>
    <w:rsid w:val="007F079C"/>
    <w:rsid w:val="007F4179"/>
    <w:rsid w:val="007F6754"/>
    <w:rsid w:val="00804AD3"/>
    <w:rsid w:val="0081085B"/>
    <w:rsid w:val="008113D4"/>
    <w:rsid w:val="0081378A"/>
    <w:rsid w:val="00814B97"/>
    <w:rsid w:val="008156D3"/>
    <w:rsid w:val="008172DC"/>
    <w:rsid w:val="00825830"/>
    <w:rsid w:val="0083169C"/>
    <w:rsid w:val="0083435D"/>
    <w:rsid w:val="008361BA"/>
    <w:rsid w:val="008374F1"/>
    <w:rsid w:val="0084207D"/>
    <w:rsid w:val="00842621"/>
    <w:rsid w:val="008503B7"/>
    <w:rsid w:val="00850D49"/>
    <w:rsid w:val="00851ECE"/>
    <w:rsid w:val="008640B4"/>
    <w:rsid w:val="00870D6C"/>
    <w:rsid w:val="00874897"/>
    <w:rsid w:val="0087690D"/>
    <w:rsid w:val="0088097F"/>
    <w:rsid w:val="00881638"/>
    <w:rsid w:val="008854AB"/>
    <w:rsid w:val="00886AA1"/>
    <w:rsid w:val="00893613"/>
    <w:rsid w:val="0089575F"/>
    <w:rsid w:val="0089639B"/>
    <w:rsid w:val="008B0B84"/>
    <w:rsid w:val="008B2318"/>
    <w:rsid w:val="008B3301"/>
    <w:rsid w:val="008B35FA"/>
    <w:rsid w:val="008B49D2"/>
    <w:rsid w:val="008B5CEC"/>
    <w:rsid w:val="008B7A4F"/>
    <w:rsid w:val="008C4E9E"/>
    <w:rsid w:val="008C6155"/>
    <w:rsid w:val="008D0EC1"/>
    <w:rsid w:val="008D18A7"/>
    <w:rsid w:val="008D1E01"/>
    <w:rsid w:val="008D3806"/>
    <w:rsid w:val="008D3BF4"/>
    <w:rsid w:val="008D6A75"/>
    <w:rsid w:val="008E2DB2"/>
    <w:rsid w:val="008E41CD"/>
    <w:rsid w:val="008E646E"/>
    <w:rsid w:val="008E657C"/>
    <w:rsid w:val="008F554C"/>
    <w:rsid w:val="008F6165"/>
    <w:rsid w:val="009001BC"/>
    <w:rsid w:val="00904A5F"/>
    <w:rsid w:val="0090523A"/>
    <w:rsid w:val="00905AB0"/>
    <w:rsid w:val="009063BA"/>
    <w:rsid w:val="0091133A"/>
    <w:rsid w:val="00911B11"/>
    <w:rsid w:val="00912267"/>
    <w:rsid w:val="00914A14"/>
    <w:rsid w:val="00917452"/>
    <w:rsid w:val="0092535F"/>
    <w:rsid w:val="0093296C"/>
    <w:rsid w:val="00943E21"/>
    <w:rsid w:val="00946D78"/>
    <w:rsid w:val="00947C71"/>
    <w:rsid w:val="00951985"/>
    <w:rsid w:val="00951BF6"/>
    <w:rsid w:val="009571DA"/>
    <w:rsid w:val="00962567"/>
    <w:rsid w:val="00970873"/>
    <w:rsid w:val="00976EA7"/>
    <w:rsid w:val="00985947"/>
    <w:rsid w:val="00985FB8"/>
    <w:rsid w:val="009903B7"/>
    <w:rsid w:val="0099437B"/>
    <w:rsid w:val="00994FD6"/>
    <w:rsid w:val="00995C03"/>
    <w:rsid w:val="00997887"/>
    <w:rsid w:val="009978B3"/>
    <w:rsid w:val="009A6CFC"/>
    <w:rsid w:val="009A701D"/>
    <w:rsid w:val="009A7667"/>
    <w:rsid w:val="009B5462"/>
    <w:rsid w:val="009B7FEF"/>
    <w:rsid w:val="009C48E8"/>
    <w:rsid w:val="009D1953"/>
    <w:rsid w:val="009D36FD"/>
    <w:rsid w:val="009D454B"/>
    <w:rsid w:val="009D515D"/>
    <w:rsid w:val="009E255F"/>
    <w:rsid w:val="009E2FCA"/>
    <w:rsid w:val="009F3E98"/>
    <w:rsid w:val="00A02D93"/>
    <w:rsid w:val="00A10B93"/>
    <w:rsid w:val="00A113F9"/>
    <w:rsid w:val="00A16165"/>
    <w:rsid w:val="00A216B9"/>
    <w:rsid w:val="00A2517D"/>
    <w:rsid w:val="00A26925"/>
    <w:rsid w:val="00A278CC"/>
    <w:rsid w:val="00A32ADF"/>
    <w:rsid w:val="00A33FD9"/>
    <w:rsid w:val="00A348ED"/>
    <w:rsid w:val="00A35510"/>
    <w:rsid w:val="00A35639"/>
    <w:rsid w:val="00A43DB3"/>
    <w:rsid w:val="00A47ABC"/>
    <w:rsid w:val="00A525D8"/>
    <w:rsid w:val="00A54851"/>
    <w:rsid w:val="00A61D56"/>
    <w:rsid w:val="00A654DD"/>
    <w:rsid w:val="00A65A14"/>
    <w:rsid w:val="00A65C19"/>
    <w:rsid w:val="00A756D1"/>
    <w:rsid w:val="00A86BFB"/>
    <w:rsid w:val="00A87681"/>
    <w:rsid w:val="00A91ECB"/>
    <w:rsid w:val="00A93DCB"/>
    <w:rsid w:val="00AA2EF9"/>
    <w:rsid w:val="00AA3142"/>
    <w:rsid w:val="00AB0C31"/>
    <w:rsid w:val="00AB6615"/>
    <w:rsid w:val="00AC2A29"/>
    <w:rsid w:val="00AC4D8E"/>
    <w:rsid w:val="00AC6C78"/>
    <w:rsid w:val="00AD2362"/>
    <w:rsid w:val="00AD3047"/>
    <w:rsid w:val="00AD7E8E"/>
    <w:rsid w:val="00AE33D9"/>
    <w:rsid w:val="00AF65B9"/>
    <w:rsid w:val="00AF6E9A"/>
    <w:rsid w:val="00B21ED6"/>
    <w:rsid w:val="00B3175F"/>
    <w:rsid w:val="00B33137"/>
    <w:rsid w:val="00B3327D"/>
    <w:rsid w:val="00B33B13"/>
    <w:rsid w:val="00B36B37"/>
    <w:rsid w:val="00B4352A"/>
    <w:rsid w:val="00B445E9"/>
    <w:rsid w:val="00B45007"/>
    <w:rsid w:val="00B574EC"/>
    <w:rsid w:val="00B5787A"/>
    <w:rsid w:val="00B655AB"/>
    <w:rsid w:val="00B70CD1"/>
    <w:rsid w:val="00B74884"/>
    <w:rsid w:val="00B766F3"/>
    <w:rsid w:val="00B87423"/>
    <w:rsid w:val="00B94257"/>
    <w:rsid w:val="00BA308F"/>
    <w:rsid w:val="00BA654E"/>
    <w:rsid w:val="00BA706B"/>
    <w:rsid w:val="00BB6C9E"/>
    <w:rsid w:val="00BC0B34"/>
    <w:rsid w:val="00BC17CC"/>
    <w:rsid w:val="00BC21A0"/>
    <w:rsid w:val="00BC590E"/>
    <w:rsid w:val="00BC6183"/>
    <w:rsid w:val="00BD0A56"/>
    <w:rsid w:val="00BD14E2"/>
    <w:rsid w:val="00BD4006"/>
    <w:rsid w:val="00BD446B"/>
    <w:rsid w:val="00BD638F"/>
    <w:rsid w:val="00BE2F1F"/>
    <w:rsid w:val="00BE554A"/>
    <w:rsid w:val="00BE5FD8"/>
    <w:rsid w:val="00BE7C9B"/>
    <w:rsid w:val="00BF148E"/>
    <w:rsid w:val="00BF18C2"/>
    <w:rsid w:val="00BF2327"/>
    <w:rsid w:val="00BF50E4"/>
    <w:rsid w:val="00C00899"/>
    <w:rsid w:val="00C011DE"/>
    <w:rsid w:val="00C014C9"/>
    <w:rsid w:val="00C02223"/>
    <w:rsid w:val="00C03D81"/>
    <w:rsid w:val="00C045DC"/>
    <w:rsid w:val="00C12A4B"/>
    <w:rsid w:val="00C14488"/>
    <w:rsid w:val="00C20331"/>
    <w:rsid w:val="00C20F78"/>
    <w:rsid w:val="00C21609"/>
    <w:rsid w:val="00C3480D"/>
    <w:rsid w:val="00C360FA"/>
    <w:rsid w:val="00C37665"/>
    <w:rsid w:val="00C42500"/>
    <w:rsid w:val="00C4720A"/>
    <w:rsid w:val="00C530CA"/>
    <w:rsid w:val="00C53573"/>
    <w:rsid w:val="00C56595"/>
    <w:rsid w:val="00C602A2"/>
    <w:rsid w:val="00C64933"/>
    <w:rsid w:val="00C8000F"/>
    <w:rsid w:val="00C8255C"/>
    <w:rsid w:val="00C908E2"/>
    <w:rsid w:val="00C91C41"/>
    <w:rsid w:val="00C9468C"/>
    <w:rsid w:val="00C95D7F"/>
    <w:rsid w:val="00CA159A"/>
    <w:rsid w:val="00CB1DE8"/>
    <w:rsid w:val="00CB69FF"/>
    <w:rsid w:val="00CC180D"/>
    <w:rsid w:val="00CC185A"/>
    <w:rsid w:val="00CC6454"/>
    <w:rsid w:val="00CE22D9"/>
    <w:rsid w:val="00CE2F8C"/>
    <w:rsid w:val="00CE3D34"/>
    <w:rsid w:val="00CE518D"/>
    <w:rsid w:val="00CE5B3B"/>
    <w:rsid w:val="00CF52B7"/>
    <w:rsid w:val="00CF560E"/>
    <w:rsid w:val="00CF641E"/>
    <w:rsid w:val="00CF69AB"/>
    <w:rsid w:val="00CF7F15"/>
    <w:rsid w:val="00D009E8"/>
    <w:rsid w:val="00D04A4B"/>
    <w:rsid w:val="00D060FB"/>
    <w:rsid w:val="00D10499"/>
    <w:rsid w:val="00D10D82"/>
    <w:rsid w:val="00D131C5"/>
    <w:rsid w:val="00D16D68"/>
    <w:rsid w:val="00D21100"/>
    <w:rsid w:val="00D251C0"/>
    <w:rsid w:val="00D25A36"/>
    <w:rsid w:val="00D306A4"/>
    <w:rsid w:val="00D3104B"/>
    <w:rsid w:val="00D31C87"/>
    <w:rsid w:val="00D32012"/>
    <w:rsid w:val="00D33040"/>
    <w:rsid w:val="00D33F23"/>
    <w:rsid w:val="00D35381"/>
    <w:rsid w:val="00D3569E"/>
    <w:rsid w:val="00D36A96"/>
    <w:rsid w:val="00D4556C"/>
    <w:rsid w:val="00D514C8"/>
    <w:rsid w:val="00D551E0"/>
    <w:rsid w:val="00D66962"/>
    <w:rsid w:val="00D7201B"/>
    <w:rsid w:val="00D72C5D"/>
    <w:rsid w:val="00D856AE"/>
    <w:rsid w:val="00D9167F"/>
    <w:rsid w:val="00D91825"/>
    <w:rsid w:val="00D95BC5"/>
    <w:rsid w:val="00DA1FDD"/>
    <w:rsid w:val="00DA6578"/>
    <w:rsid w:val="00DA65BC"/>
    <w:rsid w:val="00DA6EB0"/>
    <w:rsid w:val="00DB1224"/>
    <w:rsid w:val="00DB229C"/>
    <w:rsid w:val="00DB31AF"/>
    <w:rsid w:val="00DC031A"/>
    <w:rsid w:val="00DC3559"/>
    <w:rsid w:val="00DD14F3"/>
    <w:rsid w:val="00DD29E9"/>
    <w:rsid w:val="00DD2A0E"/>
    <w:rsid w:val="00DD2FA1"/>
    <w:rsid w:val="00DD4E9A"/>
    <w:rsid w:val="00DE1FFD"/>
    <w:rsid w:val="00DE230B"/>
    <w:rsid w:val="00DE49B2"/>
    <w:rsid w:val="00DF0625"/>
    <w:rsid w:val="00DF1FD4"/>
    <w:rsid w:val="00DF72DC"/>
    <w:rsid w:val="00E0586E"/>
    <w:rsid w:val="00E14F81"/>
    <w:rsid w:val="00E17A63"/>
    <w:rsid w:val="00E234CD"/>
    <w:rsid w:val="00E24771"/>
    <w:rsid w:val="00E273A6"/>
    <w:rsid w:val="00E27D16"/>
    <w:rsid w:val="00E32C1D"/>
    <w:rsid w:val="00E33CD8"/>
    <w:rsid w:val="00E34F4B"/>
    <w:rsid w:val="00E3515F"/>
    <w:rsid w:val="00E35C6F"/>
    <w:rsid w:val="00E3616B"/>
    <w:rsid w:val="00E45163"/>
    <w:rsid w:val="00E45EBE"/>
    <w:rsid w:val="00E50192"/>
    <w:rsid w:val="00E521C3"/>
    <w:rsid w:val="00E53CAC"/>
    <w:rsid w:val="00E619C5"/>
    <w:rsid w:val="00E775BA"/>
    <w:rsid w:val="00E80C96"/>
    <w:rsid w:val="00E80D80"/>
    <w:rsid w:val="00E813A1"/>
    <w:rsid w:val="00E846EF"/>
    <w:rsid w:val="00E84EF9"/>
    <w:rsid w:val="00E87424"/>
    <w:rsid w:val="00E94AA0"/>
    <w:rsid w:val="00EA0495"/>
    <w:rsid w:val="00EA3A6F"/>
    <w:rsid w:val="00EB0473"/>
    <w:rsid w:val="00EB0E8F"/>
    <w:rsid w:val="00EB10F5"/>
    <w:rsid w:val="00EB2D42"/>
    <w:rsid w:val="00EB476B"/>
    <w:rsid w:val="00EB4C0F"/>
    <w:rsid w:val="00EB4C32"/>
    <w:rsid w:val="00EC39AB"/>
    <w:rsid w:val="00EC5A4D"/>
    <w:rsid w:val="00EC6E36"/>
    <w:rsid w:val="00EC7586"/>
    <w:rsid w:val="00ED3670"/>
    <w:rsid w:val="00ED3A6A"/>
    <w:rsid w:val="00ED5543"/>
    <w:rsid w:val="00ED6A40"/>
    <w:rsid w:val="00ED763C"/>
    <w:rsid w:val="00EE0AEF"/>
    <w:rsid w:val="00EE0B7A"/>
    <w:rsid w:val="00EE22E0"/>
    <w:rsid w:val="00EE54D0"/>
    <w:rsid w:val="00EE68ED"/>
    <w:rsid w:val="00EF14CE"/>
    <w:rsid w:val="00EF2C3C"/>
    <w:rsid w:val="00F018EA"/>
    <w:rsid w:val="00F02258"/>
    <w:rsid w:val="00F04A9E"/>
    <w:rsid w:val="00F057E5"/>
    <w:rsid w:val="00F07B37"/>
    <w:rsid w:val="00F12F55"/>
    <w:rsid w:val="00F145B9"/>
    <w:rsid w:val="00F1512B"/>
    <w:rsid w:val="00F15AD4"/>
    <w:rsid w:val="00F23F37"/>
    <w:rsid w:val="00F24FE8"/>
    <w:rsid w:val="00F275A2"/>
    <w:rsid w:val="00F31752"/>
    <w:rsid w:val="00F31770"/>
    <w:rsid w:val="00F35ACE"/>
    <w:rsid w:val="00F37614"/>
    <w:rsid w:val="00F378A7"/>
    <w:rsid w:val="00F4120F"/>
    <w:rsid w:val="00F435D8"/>
    <w:rsid w:val="00F55257"/>
    <w:rsid w:val="00F55C87"/>
    <w:rsid w:val="00F61815"/>
    <w:rsid w:val="00F74077"/>
    <w:rsid w:val="00F75E4B"/>
    <w:rsid w:val="00F81643"/>
    <w:rsid w:val="00F816EF"/>
    <w:rsid w:val="00F844B1"/>
    <w:rsid w:val="00F901F4"/>
    <w:rsid w:val="00F9151D"/>
    <w:rsid w:val="00F956BF"/>
    <w:rsid w:val="00F9690F"/>
    <w:rsid w:val="00FA4E8A"/>
    <w:rsid w:val="00FA4F50"/>
    <w:rsid w:val="00FA7DDE"/>
    <w:rsid w:val="00FB390A"/>
    <w:rsid w:val="00FB411A"/>
    <w:rsid w:val="00FB62C0"/>
    <w:rsid w:val="00FB699E"/>
    <w:rsid w:val="00FB7C23"/>
    <w:rsid w:val="00FC2989"/>
    <w:rsid w:val="00FC6AAE"/>
    <w:rsid w:val="00FD0D5D"/>
    <w:rsid w:val="00FD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91D7E8-E869-4E28-85AD-30D049CD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72C3"/>
    <w:rPr>
      <w:color w:val="0000FF"/>
      <w:u w:val="single"/>
    </w:rPr>
  </w:style>
  <w:style w:type="paragraph" w:styleId="Header">
    <w:name w:val="header"/>
    <w:basedOn w:val="Normal"/>
    <w:link w:val="HeaderChar"/>
    <w:rsid w:val="002072C3"/>
    <w:pPr>
      <w:tabs>
        <w:tab w:val="center" w:pos="4320"/>
        <w:tab w:val="right" w:pos="8640"/>
      </w:tabs>
    </w:pPr>
  </w:style>
  <w:style w:type="character" w:customStyle="1" w:styleId="HeaderChar">
    <w:name w:val="Header Char"/>
    <w:basedOn w:val="DefaultParagraphFont"/>
    <w:link w:val="Header"/>
    <w:rsid w:val="002072C3"/>
    <w:rPr>
      <w:rFonts w:ascii="Courier New" w:eastAsia="Times New Roman" w:hAnsi="Courier New" w:cs="Times New Roman"/>
      <w:sz w:val="24"/>
      <w:szCs w:val="20"/>
    </w:rPr>
  </w:style>
  <w:style w:type="paragraph" w:styleId="NormalWeb">
    <w:name w:val="Normal (Web)"/>
    <w:basedOn w:val="Normal"/>
    <w:uiPriority w:val="99"/>
    <w:rsid w:val="002072C3"/>
    <w:pPr>
      <w:widowControl/>
      <w:overflowPunct/>
      <w:autoSpaceDE/>
      <w:autoSpaceDN/>
      <w:adjustRightInd/>
      <w:spacing w:before="100" w:beforeAutospacing="1" w:after="100" w:afterAutospacing="1"/>
      <w:textAlignment w:val="auto"/>
    </w:pPr>
    <w:rPr>
      <w:rFonts w:ascii="Times New Roman" w:hAnsi="Times New Roman"/>
      <w:color w:val="000000"/>
      <w:szCs w:val="24"/>
    </w:rPr>
  </w:style>
  <w:style w:type="table" w:styleId="TableGrid">
    <w:name w:val="Table Grid"/>
    <w:basedOn w:val="TableNormal"/>
    <w:uiPriority w:val="59"/>
    <w:rsid w:val="004E1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157F"/>
    <w:pPr>
      <w:tabs>
        <w:tab w:val="center" w:pos="4680"/>
        <w:tab w:val="right" w:pos="9360"/>
      </w:tabs>
    </w:pPr>
  </w:style>
  <w:style w:type="character" w:customStyle="1" w:styleId="FooterChar">
    <w:name w:val="Footer Char"/>
    <w:basedOn w:val="DefaultParagraphFont"/>
    <w:link w:val="Footer"/>
    <w:uiPriority w:val="99"/>
    <w:rsid w:val="004E157F"/>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EC5A4D"/>
    <w:rPr>
      <w:rFonts w:ascii="Tahoma" w:hAnsi="Tahoma" w:cs="Tahoma"/>
      <w:sz w:val="16"/>
      <w:szCs w:val="16"/>
    </w:rPr>
  </w:style>
  <w:style w:type="character" w:customStyle="1" w:styleId="BalloonTextChar">
    <w:name w:val="Balloon Text Char"/>
    <w:basedOn w:val="DefaultParagraphFont"/>
    <w:link w:val="BalloonText"/>
    <w:uiPriority w:val="99"/>
    <w:semiHidden/>
    <w:rsid w:val="00EC5A4D"/>
    <w:rPr>
      <w:rFonts w:ascii="Tahoma" w:eastAsia="Times New Roman" w:hAnsi="Tahoma" w:cs="Tahoma"/>
      <w:sz w:val="16"/>
      <w:szCs w:val="16"/>
    </w:rPr>
  </w:style>
  <w:style w:type="character" w:customStyle="1" w:styleId="bylinepipe">
    <w:name w:val="bylinepipe"/>
    <w:basedOn w:val="DefaultParagraphFont"/>
    <w:rsid w:val="00F55257"/>
  </w:style>
  <w:style w:type="character" w:styleId="Strong">
    <w:name w:val="Strong"/>
    <w:basedOn w:val="DefaultParagraphFont"/>
    <w:uiPriority w:val="22"/>
    <w:qFormat/>
    <w:rsid w:val="00CC180D"/>
    <w:rPr>
      <w:b/>
      <w:bCs/>
    </w:rPr>
  </w:style>
  <w:style w:type="character" w:styleId="FollowedHyperlink">
    <w:name w:val="FollowedHyperlink"/>
    <w:basedOn w:val="DefaultParagraphFont"/>
    <w:uiPriority w:val="99"/>
    <w:semiHidden/>
    <w:unhideWhenUsed/>
    <w:rsid w:val="003D3B21"/>
    <w:rPr>
      <w:color w:val="800080" w:themeColor="followedHyperlink"/>
      <w:u w:val="single"/>
    </w:rPr>
  </w:style>
  <w:style w:type="paragraph" w:styleId="ListParagraph">
    <w:name w:val="List Paragraph"/>
    <w:basedOn w:val="Normal"/>
    <w:uiPriority w:val="34"/>
    <w:qFormat/>
    <w:rsid w:val="00E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cc.edu/Campus_Info/Owl_Alert.aspx" TargetMode="External"/><Relationship Id="rId3" Type="http://schemas.openxmlformats.org/officeDocument/2006/relationships/settings" Target="settings.xml"/><Relationship Id="rId7" Type="http://schemas.openxmlformats.org/officeDocument/2006/relationships/hyperlink" Target="http://academic.pgcc.edu/ps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C. Wilson</dc:creator>
  <cp:lastModifiedBy>Emerald C. Wilson</cp:lastModifiedBy>
  <cp:revision>9</cp:revision>
  <cp:lastPrinted>2015-01-20T14:18:00Z</cp:lastPrinted>
  <dcterms:created xsi:type="dcterms:W3CDTF">2015-01-16T02:45:00Z</dcterms:created>
  <dcterms:modified xsi:type="dcterms:W3CDTF">2015-01-20T14:18:00Z</dcterms:modified>
</cp:coreProperties>
</file>