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46" w:rsidRDefault="00422146" w:rsidP="00422146"/>
    <w:p w:rsidR="00422146" w:rsidRDefault="00422146" w:rsidP="00DF51E2">
      <w:r>
        <w:t>Name ________________________________________________</w:t>
      </w:r>
      <w:r w:rsidR="00DF51E2">
        <w:t>__________</w:t>
      </w:r>
      <w:r w:rsidR="001F00A7">
        <w:t>____</w:t>
      </w:r>
      <w:r>
        <w:tab/>
      </w:r>
      <w:r>
        <w:tab/>
      </w:r>
      <w:r w:rsidR="00DF51E2" w:rsidRPr="001F00A7">
        <w:rPr>
          <w:b/>
          <w:sz w:val="32"/>
        </w:rPr>
        <w:t xml:space="preserve">Exam </w:t>
      </w:r>
      <w:r w:rsidR="005E2263">
        <w:rPr>
          <w:b/>
          <w:sz w:val="32"/>
        </w:rPr>
        <w:t>3</w:t>
      </w:r>
    </w:p>
    <w:p w:rsidR="00C14058" w:rsidRDefault="00422146" w:rsidP="00AB49F1">
      <w:pPr>
        <w:pStyle w:val="Heading1"/>
      </w:pPr>
      <w:r>
        <w:t xml:space="preserve">Part 1: </w:t>
      </w:r>
      <w:r w:rsidR="00600117">
        <w:t>Functional Group</w:t>
      </w:r>
      <w:r>
        <w:t xml:space="preserve"> Review</w:t>
      </w:r>
    </w:p>
    <w:p w:rsidR="00AB49F1" w:rsidRDefault="00EF4125" w:rsidP="00AB49F1">
      <w:pPr>
        <w:pStyle w:val="ListParagraph"/>
        <w:numPr>
          <w:ilvl w:val="0"/>
          <w:numId w:val="1"/>
        </w:numPr>
        <w:ind w:left="360"/>
      </w:pPr>
      <w:r>
        <w:t>Identify the functional groups by m</w:t>
      </w:r>
      <w:r w:rsidR="00422146">
        <w:t>atch</w:t>
      </w:r>
      <w:r>
        <w:t>ing the given structures with</w:t>
      </w:r>
      <w:r w:rsidR="00422146">
        <w:t xml:space="preserve"> the provided</w:t>
      </w:r>
      <w:r w:rsidR="00AB49F1">
        <w:t xml:space="preserve"> options</w:t>
      </w:r>
      <w:r w:rsidR="00422146">
        <w:t>. Write</w:t>
      </w:r>
      <w:r w:rsidR="00097134">
        <w:t xml:space="preserve"> the letter in the box located </w:t>
      </w:r>
      <w:r w:rsidR="00422146">
        <w:t xml:space="preserve">under each structure. </w:t>
      </w:r>
      <w:r w:rsidR="00DF51E2">
        <w:t>(6</w:t>
      </w:r>
      <w:r w:rsidR="001E6314">
        <w:t xml:space="preserve"> points)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2"/>
        <w:gridCol w:w="3033"/>
        <w:gridCol w:w="2826"/>
        <w:gridCol w:w="1909"/>
      </w:tblGrid>
      <w:tr w:rsidR="00824641" w:rsidRPr="00AB49F1" w:rsidTr="00DF51E2">
        <w:trPr>
          <w:trHeight w:val="288"/>
        </w:trPr>
        <w:tc>
          <w:tcPr>
            <w:tcW w:w="1143" w:type="pct"/>
            <w:vAlign w:val="bottom"/>
          </w:tcPr>
          <w:p w:rsidR="00824641" w:rsidRPr="00AB49F1" w:rsidRDefault="00824641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A. </w:t>
            </w:r>
            <w:r w:rsidRPr="00824641">
              <w:rPr>
                <w:sz w:val="24"/>
              </w:rPr>
              <w:t>Acetal</w:t>
            </w:r>
          </w:p>
        </w:tc>
        <w:tc>
          <w:tcPr>
            <w:tcW w:w="1506" w:type="pct"/>
            <w:vAlign w:val="bottom"/>
          </w:tcPr>
          <w:p w:rsidR="0082464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A62155">
              <w:rPr>
                <w:b/>
                <w:sz w:val="24"/>
              </w:rPr>
              <w:t xml:space="preserve">. </w:t>
            </w:r>
            <w:r w:rsidRPr="00940697">
              <w:rPr>
                <w:sz w:val="24"/>
              </w:rPr>
              <w:t>Anhydride</w:t>
            </w:r>
          </w:p>
        </w:tc>
        <w:tc>
          <w:tcPr>
            <w:tcW w:w="1403" w:type="pct"/>
            <w:vAlign w:val="bottom"/>
          </w:tcPr>
          <w:p w:rsidR="00824641" w:rsidRPr="00940697" w:rsidRDefault="00940697" w:rsidP="00940697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K. </w:t>
            </w:r>
            <w:r>
              <w:rPr>
                <w:sz w:val="24"/>
              </w:rPr>
              <w:t>Epoxide</w:t>
            </w:r>
          </w:p>
        </w:tc>
        <w:tc>
          <w:tcPr>
            <w:tcW w:w="948" w:type="pct"/>
            <w:vAlign w:val="bottom"/>
          </w:tcPr>
          <w:p w:rsidR="00824641" w:rsidRPr="00940697" w:rsidRDefault="00940697" w:rsidP="00940697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P. </w:t>
            </w:r>
            <w:r>
              <w:rPr>
                <w:sz w:val="24"/>
              </w:rPr>
              <w:t>Lactam</w:t>
            </w:r>
          </w:p>
        </w:tc>
      </w:tr>
      <w:tr w:rsidR="00097134" w:rsidRPr="00AB49F1" w:rsidTr="00DF51E2">
        <w:trPr>
          <w:trHeight w:val="288"/>
        </w:trPr>
        <w:tc>
          <w:tcPr>
            <w:tcW w:w="1143" w:type="pct"/>
            <w:vAlign w:val="bottom"/>
          </w:tcPr>
          <w:p w:rsidR="00097134" w:rsidRPr="00AB49F1" w:rsidRDefault="00A62155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097134" w:rsidRPr="00AB49F1">
              <w:rPr>
                <w:b/>
                <w:sz w:val="24"/>
              </w:rPr>
              <w:t xml:space="preserve">. </w:t>
            </w:r>
            <w:r w:rsidR="00097134" w:rsidRPr="00037CBE">
              <w:rPr>
                <w:sz w:val="24"/>
              </w:rPr>
              <w:t>Alcohol</w:t>
            </w:r>
          </w:p>
        </w:tc>
        <w:tc>
          <w:tcPr>
            <w:tcW w:w="1506" w:type="pct"/>
            <w:vAlign w:val="bottom"/>
          </w:tcPr>
          <w:p w:rsidR="00097134" w:rsidRPr="00AB49F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 w:rsidR="00097134" w:rsidRPr="00AB49F1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Amine</w:t>
            </w:r>
          </w:p>
        </w:tc>
        <w:tc>
          <w:tcPr>
            <w:tcW w:w="1403" w:type="pct"/>
            <w:vAlign w:val="bottom"/>
          </w:tcPr>
          <w:p w:rsidR="00097134" w:rsidRPr="00AB49F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="00097134" w:rsidRPr="00AB49F1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Ester</w:t>
            </w:r>
          </w:p>
        </w:tc>
        <w:tc>
          <w:tcPr>
            <w:tcW w:w="948" w:type="pct"/>
            <w:vAlign w:val="bottom"/>
          </w:tcPr>
          <w:p w:rsidR="00097134" w:rsidRPr="00AB49F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  <w:r w:rsidR="00097134" w:rsidRPr="00AB49F1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Nitrile</w:t>
            </w:r>
          </w:p>
        </w:tc>
      </w:tr>
      <w:tr w:rsidR="00097134" w:rsidRPr="00AB49F1" w:rsidTr="00DF51E2">
        <w:trPr>
          <w:trHeight w:val="288"/>
        </w:trPr>
        <w:tc>
          <w:tcPr>
            <w:tcW w:w="1143" w:type="pct"/>
            <w:vAlign w:val="bottom"/>
          </w:tcPr>
          <w:p w:rsidR="00097134" w:rsidRPr="00AB49F1" w:rsidRDefault="00A62155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097134" w:rsidRPr="00AB49F1">
              <w:rPr>
                <w:b/>
                <w:sz w:val="24"/>
              </w:rPr>
              <w:t xml:space="preserve">. </w:t>
            </w:r>
            <w:r w:rsidR="00097134" w:rsidRPr="00037CBE">
              <w:rPr>
                <w:sz w:val="24"/>
              </w:rPr>
              <w:t>Alkene</w:t>
            </w:r>
          </w:p>
        </w:tc>
        <w:tc>
          <w:tcPr>
            <w:tcW w:w="1506" w:type="pct"/>
            <w:vAlign w:val="bottom"/>
          </w:tcPr>
          <w:p w:rsidR="00097134" w:rsidRPr="00AB49F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="00097134" w:rsidRPr="00AB49F1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Amide</w:t>
            </w:r>
          </w:p>
        </w:tc>
        <w:tc>
          <w:tcPr>
            <w:tcW w:w="1403" w:type="pct"/>
            <w:vAlign w:val="bottom"/>
          </w:tcPr>
          <w:p w:rsidR="00097134" w:rsidRPr="00AB49F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097134" w:rsidRPr="00AB49F1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Hemiactetal</w:t>
            </w:r>
          </w:p>
        </w:tc>
        <w:tc>
          <w:tcPr>
            <w:tcW w:w="948" w:type="pct"/>
            <w:vAlign w:val="bottom"/>
          </w:tcPr>
          <w:p w:rsidR="00097134" w:rsidRPr="00AB49F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097134" w:rsidRPr="00AB49F1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Ketone</w:t>
            </w:r>
          </w:p>
        </w:tc>
      </w:tr>
      <w:tr w:rsidR="00097134" w:rsidRPr="00AB49F1" w:rsidTr="00DF51E2">
        <w:trPr>
          <w:trHeight w:val="288"/>
        </w:trPr>
        <w:tc>
          <w:tcPr>
            <w:tcW w:w="1143" w:type="pct"/>
            <w:vAlign w:val="bottom"/>
          </w:tcPr>
          <w:p w:rsidR="00097134" w:rsidRPr="00AB49F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097134" w:rsidRPr="00AB49F1">
              <w:rPr>
                <w:b/>
                <w:sz w:val="24"/>
              </w:rPr>
              <w:t xml:space="preserve">. </w:t>
            </w:r>
            <w:r w:rsidR="00097134" w:rsidRPr="00037CBE">
              <w:rPr>
                <w:sz w:val="24"/>
              </w:rPr>
              <w:t>Aldehyde</w:t>
            </w:r>
          </w:p>
        </w:tc>
        <w:tc>
          <w:tcPr>
            <w:tcW w:w="1506" w:type="pct"/>
            <w:vAlign w:val="bottom"/>
          </w:tcPr>
          <w:p w:rsidR="00097134" w:rsidRPr="00AB49F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097134" w:rsidRPr="00AB49F1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Carboxylic acid</w:t>
            </w:r>
          </w:p>
        </w:tc>
        <w:tc>
          <w:tcPr>
            <w:tcW w:w="1403" w:type="pct"/>
            <w:vAlign w:val="bottom"/>
          </w:tcPr>
          <w:p w:rsidR="00097134" w:rsidRPr="00AB49F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097134" w:rsidRPr="00AB49F1">
              <w:rPr>
                <w:b/>
                <w:sz w:val="24"/>
              </w:rPr>
              <w:t xml:space="preserve">. </w:t>
            </w:r>
            <w:r w:rsidRPr="00940697">
              <w:rPr>
                <w:sz w:val="24"/>
              </w:rPr>
              <w:t>Imine</w:t>
            </w:r>
          </w:p>
        </w:tc>
        <w:tc>
          <w:tcPr>
            <w:tcW w:w="948" w:type="pct"/>
            <w:vAlign w:val="bottom"/>
          </w:tcPr>
          <w:p w:rsidR="00097134" w:rsidRPr="00AB49F1" w:rsidRDefault="00097134" w:rsidP="00940697">
            <w:pPr>
              <w:spacing w:line="240" w:lineRule="auto"/>
              <w:rPr>
                <w:b/>
                <w:sz w:val="24"/>
              </w:rPr>
            </w:pPr>
          </w:p>
        </w:tc>
      </w:tr>
      <w:tr w:rsidR="00824641" w:rsidRPr="00AB49F1" w:rsidTr="00DF51E2">
        <w:trPr>
          <w:trHeight w:val="288"/>
        </w:trPr>
        <w:tc>
          <w:tcPr>
            <w:tcW w:w="1143" w:type="pct"/>
            <w:vAlign w:val="bottom"/>
          </w:tcPr>
          <w:p w:rsidR="00824641" w:rsidRPr="00AB49F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824641">
              <w:rPr>
                <w:b/>
                <w:sz w:val="24"/>
              </w:rPr>
              <w:t xml:space="preserve">. </w:t>
            </w:r>
            <w:r w:rsidR="00824641" w:rsidRPr="00824641">
              <w:rPr>
                <w:sz w:val="24"/>
              </w:rPr>
              <w:t>Alkyne</w:t>
            </w:r>
          </w:p>
        </w:tc>
        <w:tc>
          <w:tcPr>
            <w:tcW w:w="1506" w:type="pct"/>
            <w:vAlign w:val="bottom"/>
          </w:tcPr>
          <w:p w:rsidR="00824641" w:rsidRPr="00AB49F1" w:rsidRDefault="00940697" w:rsidP="00940697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824641">
              <w:rPr>
                <w:b/>
                <w:sz w:val="24"/>
              </w:rPr>
              <w:t>.</w:t>
            </w:r>
            <w:r w:rsidR="00824641" w:rsidRPr="00940697">
              <w:rPr>
                <w:sz w:val="24"/>
              </w:rPr>
              <w:t xml:space="preserve"> </w:t>
            </w:r>
            <w:r w:rsidRPr="00940697">
              <w:rPr>
                <w:sz w:val="24"/>
              </w:rPr>
              <w:t>Enamine</w:t>
            </w:r>
          </w:p>
        </w:tc>
        <w:tc>
          <w:tcPr>
            <w:tcW w:w="1403" w:type="pct"/>
            <w:vAlign w:val="bottom"/>
          </w:tcPr>
          <w:p w:rsidR="00824641" w:rsidRPr="00940697" w:rsidRDefault="00940697" w:rsidP="00940697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O. </w:t>
            </w:r>
            <w:r>
              <w:rPr>
                <w:sz w:val="24"/>
              </w:rPr>
              <w:t>Lactone</w:t>
            </w:r>
          </w:p>
        </w:tc>
        <w:tc>
          <w:tcPr>
            <w:tcW w:w="948" w:type="pct"/>
            <w:vAlign w:val="bottom"/>
          </w:tcPr>
          <w:p w:rsidR="00824641" w:rsidRPr="00940697" w:rsidRDefault="00824641" w:rsidP="00940697">
            <w:pPr>
              <w:spacing w:line="240" w:lineRule="auto"/>
              <w:rPr>
                <w:sz w:val="24"/>
              </w:rPr>
            </w:pPr>
          </w:p>
        </w:tc>
      </w:tr>
    </w:tbl>
    <w:p w:rsidR="00FF5F04" w:rsidRDefault="00FF5F04" w:rsidP="001275DD">
      <w:pPr>
        <w:spacing w:after="0"/>
      </w:pPr>
    </w:p>
    <w:p w:rsidR="00DF51E2" w:rsidRDefault="00DF51E2" w:rsidP="001275DD">
      <w:pPr>
        <w:spacing w:after="0"/>
      </w:pPr>
    </w:p>
    <w:p w:rsidR="00097134" w:rsidRDefault="0074008C" w:rsidP="00087E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E7FE0" wp14:editId="34EC7D6E">
                <wp:simplePos x="0" y="0"/>
                <wp:positionH relativeFrom="column">
                  <wp:posOffset>5210810</wp:posOffset>
                </wp:positionH>
                <wp:positionV relativeFrom="paragraph">
                  <wp:posOffset>1208190</wp:posOffset>
                </wp:positionV>
                <wp:extent cx="542925" cy="466725"/>
                <wp:effectExtent l="19050" t="1905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78664" id="Rectangle 6" o:spid="_x0000_s1026" style="position:absolute;margin-left:410.3pt;margin-top:95.15pt;width:42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" filled="f" strokecolor="black [3213]" strokeweight="2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2D5FA" wp14:editId="5B4791E3">
                <wp:simplePos x="0" y="0"/>
                <wp:positionH relativeFrom="column">
                  <wp:posOffset>795655</wp:posOffset>
                </wp:positionH>
                <wp:positionV relativeFrom="paragraph">
                  <wp:posOffset>1214755</wp:posOffset>
                </wp:positionV>
                <wp:extent cx="542925" cy="466725"/>
                <wp:effectExtent l="19050" t="1905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1C5A0" id="Rectangle 2" o:spid="_x0000_s1026" style="position:absolute;margin-left:62.65pt;margin-top:95.65pt;width:4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" filled="f" strokecolor="black [3213]" strokeweight="2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4A8E6" wp14:editId="24C06DED">
                <wp:simplePos x="0" y="0"/>
                <wp:positionH relativeFrom="column">
                  <wp:posOffset>3018131</wp:posOffset>
                </wp:positionH>
                <wp:positionV relativeFrom="paragraph">
                  <wp:posOffset>1214803</wp:posOffset>
                </wp:positionV>
                <wp:extent cx="542925" cy="466725"/>
                <wp:effectExtent l="19050" t="1905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67C44" id="Rectangle 5" o:spid="_x0000_s1026" style="position:absolute;margin-left:237.65pt;margin-top:95.65pt;width:42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" filled="f" strokecolor="black [3213]" strokeweight="2.25pt">
                <v:path arrowok="t"/>
              </v:rect>
            </w:pict>
          </mc:Fallback>
        </mc:AlternateContent>
      </w:r>
      <w:r>
        <w:object w:dxaOrig="7455" w:dyaOrig="4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272.25pt" o:ole="">
            <v:imagedata r:id="rId7" o:title=""/>
          </v:shape>
          <o:OLEObject Type="Embed" ProgID="ACD.ChemSketch.20" ShapeID="_x0000_i1025" DrawAspect="Content" ObjectID="_1491846631" r:id="rId8"/>
        </w:object>
      </w:r>
    </w:p>
    <w:p w:rsidR="00037CBE" w:rsidRDefault="0074008C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9046C" wp14:editId="06DBAFBB">
                <wp:simplePos x="0" y="0"/>
                <wp:positionH relativeFrom="column">
                  <wp:posOffset>745035</wp:posOffset>
                </wp:positionH>
                <wp:positionV relativeFrom="paragraph">
                  <wp:posOffset>31750</wp:posOffset>
                </wp:positionV>
                <wp:extent cx="542925" cy="466725"/>
                <wp:effectExtent l="19050" t="1905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B0C7" id="Rectangle 3" o:spid="_x0000_s1026" style="position:absolute;margin-left:58.65pt;margin-top:2.5pt;width:42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" filled="f" strokecolor="black [3213]" strokeweight="2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17307" wp14:editId="48967ABB">
                <wp:simplePos x="0" y="0"/>
                <wp:positionH relativeFrom="column">
                  <wp:posOffset>5208702</wp:posOffset>
                </wp:positionH>
                <wp:positionV relativeFrom="paragraph">
                  <wp:posOffset>33895</wp:posOffset>
                </wp:positionV>
                <wp:extent cx="542925" cy="466725"/>
                <wp:effectExtent l="19050" t="1905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89C7" id="Rectangle 9" o:spid="_x0000_s1026" style="position:absolute;margin-left:410.15pt;margin-top:2.65pt;width:42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" filled="f" strokecolor="black [3213]" strokeweight="2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F31B2" wp14:editId="26526ABC">
                <wp:simplePos x="0" y="0"/>
                <wp:positionH relativeFrom="column">
                  <wp:posOffset>3016166</wp:posOffset>
                </wp:positionH>
                <wp:positionV relativeFrom="paragraph">
                  <wp:posOffset>34901</wp:posOffset>
                </wp:positionV>
                <wp:extent cx="542925" cy="466725"/>
                <wp:effectExtent l="19050" t="1905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C186" id="Rectangle 8" o:spid="_x0000_s1026" style="position:absolute;margin-left:237.5pt;margin-top:2.75pt;width:42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" filled="f" strokecolor="black [3213]" strokeweight="2.25pt">
                <v:path arrowok="t"/>
              </v:rect>
            </w:pict>
          </mc:Fallback>
        </mc:AlternateContent>
      </w:r>
      <w:r w:rsidR="00037CBE">
        <w:br w:type="page"/>
      </w:r>
    </w:p>
    <w:p w:rsidR="004E2297" w:rsidRDefault="00DF51E2" w:rsidP="00DF51E2">
      <w:pPr>
        <w:pStyle w:val="Heading1"/>
      </w:pPr>
      <w:r>
        <w:lastRenderedPageBreak/>
        <w:t xml:space="preserve">Part II. </w:t>
      </w:r>
      <w:r w:rsidR="00517C3A">
        <w:t>Reagent Review</w:t>
      </w:r>
    </w:p>
    <w:p w:rsidR="001275DD" w:rsidRDefault="00025410" w:rsidP="00DF51E2">
      <w:pPr>
        <w:pStyle w:val="ListParagraph"/>
        <w:numPr>
          <w:ilvl w:val="0"/>
          <w:numId w:val="1"/>
        </w:numPr>
        <w:ind w:left="360"/>
      </w:pPr>
      <w:r>
        <w:t>Use the space provided to write or draw the reagent</w:t>
      </w:r>
      <w:r w:rsidR="00A11A3A">
        <w:t>(</w:t>
      </w:r>
      <w:r>
        <w:t>s</w:t>
      </w:r>
      <w:r w:rsidR="00A11A3A">
        <w:t>)</w:t>
      </w:r>
      <w:r>
        <w:t xml:space="preserve"> necessary to complete </w:t>
      </w:r>
      <w:r w:rsidR="006F746C">
        <w:t>each reaction transformation</w:t>
      </w:r>
      <w:r w:rsidR="006C7032">
        <w:t>s</w:t>
      </w:r>
      <w:r w:rsidR="00E832CA">
        <w:t>. (6</w:t>
      </w:r>
      <w:r>
        <w:t xml:space="preserve"> points)</w:t>
      </w:r>
    </w:p>
    <w:p w:rsidR="00025410" w:rsidRDefault="00A303F8" w:rsidP="00025410">
      <w:r>
        <w:object w:dxaOrig="10335" w:dyaOrig="1119">
          <v:shape id="_x0000_i1026" type="#_x0000_t75" style="width:501pt;height:52.5pt" o:ole="">
            <v:imagedata r:id="rId9" o:title=""/>
          </v:shape>
          <o:OLEObject Type="Embed" ProgID="ACD.ChemSketch.20" ShapeID="_x0000_i1026" DrawAspect="Content" ObjectID="_1491846632" r:id="rId10"/>
        </w:object>
      </w:r>
    </w:p>
    <w:p w:rsidR="00A303F8" w:rsidRDefault="00A303F8" w:rsidP="0002541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025410" w:rsidTr="00A303F8">
        <w:trPr>
          <w:trHeight w:val="3168"/>
        </w:trPr>
        <w:tc>
          <w:tcPr>
            <w:tcW w:w="3268" w:type="dxa"/>
          </w:tcPr>
          <w:p w:rsidR="00025410" w:rsidRPr="00025410" w:rsidRDefault="00025410" w:rsidP="0002541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A</w:t>
            </w:r>
          </w:p>
        </w:tc>
        <w:tc>
          <w:tcPr>
            <w:tcW w:w="3268" w:type="dxa"/>
          </w:tcPr>
          <w:p w:rsidR="00025410" w:rsidRPr="00025410" w:rsidRDefault="00025410" w:rsidP="0002541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B</w:t>
            </w:r>
          </w:p>
        </w:tc>
        <w:tc>
          <w:tcPr>
            <w:tcW w:w="3269" w:type="dxa"/>
          </w:tcPr>
          <w:p w:rsidR="00025410" w:rsidRPr="00025410" w:rsidRDefault="00025410" w:rsidP="0002541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C</w:t>
            </w:r>
          </w:p>
        </w:tc>
      </w:tr>
    </w:tbl>
    <w:p w:rsidR="007C0F2D" w:rsidRDefault="007C0F2D" w:rsidP="006F746C"/>
    <w:p w:rsidR="00A02748" w:rsidRPr="006F746C" w:rsidRDefault="006F746C" w:rsidP="00025410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t>Use the space provided to write or draw the reagents necessary to complete each reaction transformation</w:t>
      </w:r>
      <w:r w:rsidR="006C7032">
        <w:t>s</w:t>
      </w:r>
      <w:r>
        <w:t>.</w:t>
      </w:r>
      <w:r w:rsidR="00E832CA">
        <w:t xml:space="preserve"> (6</w:t>
      </w:r>
      <w:r>
        <w:t xml:space="preserve"> points)</w:t>
      </w:r>
    </w:p>
    <w:p w:rsidR="007A321B" w:rsidRDefault="00636505" w:rsidP="006F746C">
      <w:r w:rsidRPr="00A303F8">
        <w:object w:dxaOrig="10013" w:dyaOrig="1066">
          <v:shape id="_x0000_i1027" type="#_x0000_t75" style="width:495.75pt;height:54.75pt" o:ole="">
            <v:imagedata r:id="rId11" o:title=""/>
          </v:shape>
          <o:OLEObject Type="Embed" ProgID="ACD.ChemSketch.20" ShapeID="_x0000_i1027" DrawAspect="Content" ObjectID="_1491846633" r:id="rId12"/>
        </w:object>
      </w:r>
    </w:p>
    <w:p w:rsidR="00A303F8" w:rsidRPr="007A321B" w:rsidRDefault="00A303F8" w:rsidP="006F746C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7A321B" w:rsidTr="00A303F8">
        <w:trPr>
          <w:trHeight w:val="3168"/>
        </w:trPr>
        <w:tc>
          <w:tcPr>
            <w:tcW w:w="3268" w:type="dxa"/>
          </w:tcPr>
          <w:p w:rsidR="007A321B" w:rsidRPr="00025410" w:rsidRDefault="007A321B" w:rsidP="0056562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A</w:t>
            </w:r>
          </w:p>
        </w:tc>
        <w:tc>
          <w:tcPr>
            <w:tcW w:w="3268" w:type="dxa"/>
          </w:tcPr>
          <w:p w:rsidR="007A321B" w:rsidRPr="00025410" w:rsidRDefault="007A321B" w:rsidP="0056562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B</w:t>
            </w:r>
          </w:p>
        </w:tc>
        <w:tc>
          <w:tcPr>
            <w:tcW w:w="3269" w:type="dxa"/>
          </w:tcPr>
          <w:p w:rsidR="007A321B" w:rsidRPr="00025410" w:rsidRDefault="007A321B" w:rsidP="0056562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C</w:t>
            </w:r>
          </w:p>
        </w:tc>
      </w:tr>
    </w:tbl>
    <w:p w:rsidR="007B2626" w:rsidRDefault="007B2626" w:rsidP="00A303F8">
      <w:pPr>
        <w:rPr>
          <w:sz w:val="24"/>
        </w:rPr>
      </w:pPr>
    </w:p>
    <w:p w:rsidR="006C7032" w:rsidRPr="006F746C" w:rsidRDefault="006C7032" w:rsidP="006C7032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t>Use the space provided to write or draw the reagents necessary to complete each reaction transformations.</w:t>
      </w:r>
      <w:r w:rsidR="00E832CA">
        <w:t xml:space="preserve"> (6</w:t>
      </w:r>
      <w:r>
        <w:t xml:space="preserve"> points)</w:t>
      </w:r>
    </w:p>
    <w:p w:rsidR="007A321B" w:rsidRDefault="00DB3701" w:rsidP="00355CCD">
      <w:pPr>
        <w:jc w:val="center"/>
      </w:pPr>
      <w:r>
        <w:object w:dxaOrig="9691" w:dyaOrig="1171">
          <v:shape id="_x0000_i1046" type="#_x0000_t75" style="width:468.75pt;height:56.25pt" o:ole="">
            <v:imagedata r:id="rId13" o:title=""/>
          </v:shape>
          <o:OLEObject Type="Embed" ProgID="ACD.ChemSketch.20" ShapeID="_x0000_i1046" DrawAspect="Content" ObjectID="_1491846634" r:id="rId14"/>
        </w:object>
      </w:r>
    </w:p>
    <w:p w:rsidR="00A30206" w:rsidRDefault="00A30206" w:rsidP="006C7032">
      <w:bookmarkStart w:id="0" w:name="_GoBack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095C03" w:rsidTr="00A303F8">
        <w:trPr>
          <w:trHeight w:val="3168"/>
        </w:trPr>
        <w:tc>
          <w:tcPr>
            <w:tcW w:w="3268" w:type="dxa"/>
          </w:tcPr>
          <w:bookmarkEnd w:id="0"/>
          <w:p w:rsidR="00095C03" w:rsidRPr="00025410" w:rsidRDefault="00095C03" w:rsidP="0056562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A</w:t>
            </w:r>
          </w:p>
        </w:tc>
        <w:tc>
          <w:tcPr>
            <w:tcW w:w="3268" w:type="dxa"/>
          </w:tcPr>
          <w:p w:rsidR="00095C03" w:rsidRPr="00025410" w:rsidRDefault="00095C03" w:rsidP="0056562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B</w:t>
            </w:r>
          </w:p>
        </w:tc>
        <w:tc>
          <w:tcPr>
            <w:tcW w:w="3269" w:type="dxa"/>
          </w:tcPr>
          <w:p w:rsidR="00095C03" w:rsidRPr="00025410" w:rsidRDefault="00095C03" w:rsidP="0056562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C</w:t>
            </w:r>
          </w:p>
        </w:tc>
      </w:tr>
    </w:tbl>
    <w:p w:rsidR="00A30206" w:rsidRDefault="00A30206">
      <w:pPr>
        <w:spacing w:after="160" w:line="259" w:lineRule="auto"/>
      </w:pPr>
    </w:p>
    <w:p w:rsidR="00A30206" w:rsidRPr="00A30206" w:rsidRDefault="00095C03" w:rsidP="00A30206">
      <w:pPr>
        <w:pStyle w:val="ListParagraph"/>
        <w:numPr>
          <w:ilvl w:val="0"/>
          <w:numId w:val="1"/>
        </w:numPr>
        <w:spacing w:before="240"/>
        <w:ind w:left="360"/>
        <w:rPr>
          <w:sz w:val="24"/>
        </w:rPr>
      </w:pPr>
      <w:r>
        <w:t>Use the space provided to write or draw the reagents necessary to complete each reaction transformations.</w:t>
      </w:r>
      <w:r w:rsidR="00E832CA">
        <w:t xml:space="preserve"> (6</w:t>
      </w:r>
      <w:r>
        <w:t xml:space="preserve"> points)</w:t>
      </w:r>
    </w:p>
    <w:p w:rsidR="00095C03" w:rsidRDefault="006909EF" w:rsidP="00095C03">
      <w:r w:rsidRPr="00A303F8">
        <w:object w:dxaOrig="10123" w:dyaOrig="1771">
          <v:shape id="_x0000_i1029" type="#_x0000_t75" style="width:489.75pt;height:84pt" o:ole="">
            <v:imagedata r:id="rId15" o:title=""/>
          </v:shape>
          <o:OLEObject Type="Embed" ProgID="ACD.ChemSketch.20" ShapeID="_x0000_i1029" DrawAspect="Content" ObjectID="_1491846635" r:id="rId16"/>
        </w:object>
      </w:r>
    </w:p>
    <w:p w:rsidR="00A30206" w:rsidRPr="00095C03" w:rsidRDefault="00A30206" w:rsidP="00095C03">
      <w:pPr>
        <w:rPr>
          <w:sz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E832CA" w:rsidTr="00A303F8">
        <w:trPr>
          <w:trHeight w:val="3168"/>
        </w:trPr>
        <w:tc>
          <w:tcPr>
            <w:tcW w:w="3268" w:type="dxa"/>
          </w:tcPr>
          <w:p w:rsidR="00E832CA" w:rsidRPr="00025410" w:rsidRDefault="00E832CA" w:rsidP="0056562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A</w:t>
            </w:r>
          </w:p>
        </w:tc>
        <w:tc>
          <w:tcPr>
            <w:tcW w:w="3268" w:type="dxa"/>
          </w:tcPr>
          <w:p w:rsidR="00E832CA" w:rsidRPr="00025410" w:rsidRDefault="00E832CA" w:rsidP="0056562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B</w:t>
            </w:r>
          </w:p>
        </w:tc>
        <w:tc>
          <w:tcPr>
            <w:tcW w:w="3269" w:type="dxa"/>
          </w:tcPr>
          <w:p w:rsidR="00E832CA" w:rsidRPr="00025410" w:rsidRDefault="00E832CA" w:rsidP="00565620">
            <w:pPr>
              <w:jc w:val="center"/>
              <w:rPr>
                <w:b/>
                <w:sz w:val="28"/>
              </w:rPr>
            </w:pPr>
            <w:r w:rsidRPr="00025410">
              <w:rPr>
                <w:b/>
                <w:sz w:val="28"/>
              </w:rPr>
              <w:t>C</w:t>
            </w:r>
          </w:p>
        </w:tc>
      </w:tr>
    </w:tbl>
    <w:p w:rsidR="007F3C9D" w:rsidRDefault="007F3C9D" w:rsidP="007F3C9D">
      <w:pPr>
        <w:pStyle w:val="Heading1"/>
      </w:pPr>
      <w:r>
        <w:t xml:space="preserve">Part </w:t>
      </w:r>
      <w:r w:rsidR="00E832CA">
        <w:t>III: Reaction Review.</w:t>
      </w:r>
    </w:p>
    <w:p w:rsidR="00A05573" w:rsidRDefault="00E832CA" w:rsidP="00795B89">
      <w:pPr>
        <w:pStyle w:val="ListParagraph"/>
        <w:numPr>
          <w:ilvl w:val="0"/>
          <w:numId w:val="1"/>
        </w:numPr>
        <w:ind w:left="270" w:hanging="270"/>
      </w:pPr>
      <w:r>
        <w:t xml:space="preserve">Draw the </w:t>
      </w:r>
      <w:r w:rsidR="006A4229" w:rsidRPr="006A4229">
        <w:rPr>
          <w:b/>
        </w:rPr>
        <w:t>major</w:t>
      </w:r>
      <w:r w:rsidR="006A4229">
        <w:t xml:space="preserve"> </w:t>
      </w:r>
      <w:r>
        <w:t xml:space="preserve">organic product(s) formed in the following </w:t>
      </w:r>
      <w:r w:rsidR="00EC00CA">
        <w:t>reaction</w:t>
      </w:r>
      <w:r>
        <w:t xml:space="preserve"> transformations. (</w:t>
      </w:r>
      <w:r w:rsidR="00EF3650">
        <w:t>12</w:t>
      </w:r>
      <w:r w:rsidR="00D56C2F">
        <w:t xml:space="preserve"> points)</w:t>
      </w:r>
    </w:p>
    <w:p w:rsidR="00992AE5" w:rsidRDefault="0074008C" w:rsidP="006A4229">
      <w:pPr>
        <w:spacing w:before="240"/>
      </w:pPr>
      <w:r>
        <w:object w:dxaOrig="4886" w:dyaOrig="1224">
          <v:shape id="_x0000_i1030" type="#_x0000_t75" style="width:243.75pt;height:61.5pt" o:ole="">
            <v:imagedata r:id="rId17" o:title=""/>
          </v:shape>
          <o:OLEObject Type="Embed" ProgID="ACD.ChemSketch.20" ShapeID="_x0000_i1030" DrawAspect="Content" ObjectID="_1491846636" r:id="rId18"/>
        </w:object>
      </w:r>
    </w:p>
    <w:p w:rsidR="00D56C2F" w:rsidRDefault="00D56C2F" w:rsidP="00795B89"/>
    <w:p w:rsidR="00355CCD" w:rsidRDefault="00355CCD" w:rsidP="00795B89"/>
    <w:p w:rsidR="00D56C2F" w:rsidRDefault="00D56C2F" w:rsidP="00795B89"/>
    <w:p w:rsidR="00D56C2F" w:rsidRDefault="00075567" w:rsidP="00795B89">
      <w:r>
        <w:object w:dxaOrig="4291" w:dyaOrig="1363">
          <v:shape id="_x0000_i1031" type="#_x0000_t75" style="width:214.5pt;height:68.25pt" o:ole="">
            <v:imagedata r:id="rId19" o:title=""/>
          </v:shape>
          <o:OLEObject Type="Embed" ProgID="ACD.ChemSketch.20" ShapeID="_x0000_i1031" DrawAspect="Content" ObjectID="_1491846637" r:id="rId20"/>
        </w:object>
      </w:r>
    </w:p>
    <w:p w:rsidR="00992AE5" w:rsidRDefault="00992AE5" w:rsidP="00795B89"/>
    <w:p w:rsidR="00C53B4F" w:rsidRDefault="00C53B4F" w:rsidP="00795B89"/>
    <w:p w:rsidR="00D56C2F" w:rsidRDefault="00D56C2F" w:rsidP="00795B89"/>
    <w:p w:rsidR="00D56C2F" w:rsidRDefault="004C1940" w:rsidP="00795B89">
      <w:r>
        <w:object w:dxaOrig="4085" w:dyaOrig="989">
          <v:shape id="_x0000_i1032" type="#_x0000_t75" style="width:221.25pt;height:54pt" o:ole="">
            <v:imagedata r:id="rId21" o:title=""/>
          </v:shape>
          <o:OLEObject Type="Embed" ProgID="ACD.ChemSketch.20" ShapeID="_x0000_i1032" DrawAspect="Content" ObjectID="_1491846638" r:id="rId22"/>
        </w:object>
      </w:r>
    </w:p>
    <w:p w:rsidR="00D56C2F" w:rsidRDefault="00D56C2F" w:rsidP="00795B89"/>
    <w:p w:rsidR="00A05573" w:rsidRDefault="00A05573" w:rsidP="00795B89"/>
    <w:p w:rsidR="00B10812" w:rsidRDefault="00B10812" w:rsidP="00B10812">
      <w:pPr>
        <w:spacing w:after="0"/>
      </w:pPr>
    </w:p>
    <w:p w:rsidR="00355CCD" w:rsidRDefault="00355CCD" w:rsidP="00B10812">
      <w:pPr>
        <w:spacing w:after="0"/>
      </w:pPr>
    </w:p>
    <w:p w:rsidR="00B10812" w:rsidRDefault="00B10812" w:rsidP="00B10812">
      <w:pPr>
        <w:spacing w:after="0"/>
      </w:pPr>
    </w:p>
    <w:p w:rsidR="00BD43D0" w:rsidRDefault="001706CB" w:rsidP="00B10812">
      <w:pPr>
        <w:spacing w:after="0"/>
      </w:pPr>
      <w:r>
        <w:object w:dxaOrig="3677" w:dyaOrig="1210">
          <v:shape id="_x0000_i1033" type="#_x0000_t75" style="width:207.75pt;height:68.25pt" o:ole="">
            <v:imagedata r:id="rId23" o:title=""/>
          </v:shape>
          <o:OLEObject Type="Embed" ProgID="ACD.ChemSketch.20" ShapeID="_x0000_i1033" DrawAspect="Content" ObjectID="_1491846639" r:id="rId24"/>
        </w:object>
      </w:r>
    </w:p>
    <w:p w:rsidR="00EF3650" w:rsidRDefault="00EF3650" w:rsidP="00B10812">
      <w:pPr>
        <w:spacing w:after="0"/>
      </w:pPr>
    </w:p>
    <w:p w:rsidR="00EF3650" w:rsidRDefault="00EF3650" w:rsidP="00B10812">
      <w:pPr>
        <w:spacing w:after="0"/>
      </w:pPr>
    </w:p>
    <w:p w:rsidR="00BD43D0" w:rsidRDefault="00BD43D0" w:rsidP="00B10812">
      <w:pPr>
        <w:spacing w:after="0"/>
      </w:pPr>
    </w:p>
    <w:p w:rsidR="00EF3650" w:rsidRDefault="00EF3650" w:rsidP="00EF3650">
      <w:pPr>
        <w:pStyle w:val="ListParagraph"/>
        <w:numPr>
          <w:ilvl w:val="0"/>
          <w:numId w:val="1"/>
        </w:numPr>
        <w:ind w:left="270" w:hanging="270"/>
      </w:pPr>
      <w:r>
        <w:t xml:space="preserve">Draw the </w:t>
      </w:r>
      <w:r w:rsidRPr="006A4229">
        <w:rPr>
          <w:b/>
        </w:rPr>
        <w:t>major</w:t>
      </w:r>
      <w:r>
        <w:t xml:space="preserve"> organic product(s) formed in the following </w:t>
      </w:r>
      <w:r w:rsidR="0024725C">
        <w:t>reaction</w:t>
      </w:r>
      <w:r>
        <w:t xml:space="preserve"> transformations. (12 points)</w:t>
      </w:r>
    </w:p>
    <w:p w:rsidR="007F520D" w:rsidRDefault="007F520D" w:rsidP="00EF3650">
      <w:pPr>
        <w:spacing w:after="0"/>
      </w:pPr>
    </w:p>
    <w:p w:rsidR="00F84462" w:rsidRDefault="005C426E" w:rsidP="004C1940">
      <w:pPr>
        <w:pStyle w:val="ListParagraph"/>
        <w:ind w:left="0"/>
      </w:pPr>
      <w:r>
        <w:object w:dxaOrig="3523" w:dyaOrig="1699">
          <v:shape id="_x0000_i1034" type="#_x0000_t75" style="width:190.5pt;height:92.25pt" o:ole="">
            <v:imagedata r:id="rId25" o:title=""/>
          </v:shape>
          <o:OLEObject Type="Embed" ProgID="ACD.ChemSketch.20" ShapeID="_x0000_i1034" DrawAspect="Content" ObjectID="_1491846640" r:id="rId26"/>
        </w:object>
      </w:r>
    </w:p>
    <w:p w:rsidR="004C1940" w:rsidRDefault="004C1940" w:rsidP="004C1940">
      <w:pPr>
        <w:pStyle w:val="ListParagraph"/>
        <w:ind w:left="0"/>
      </w:pPr>
    </w:p>
    <w:p w:rsidR="005C426E" w:rsidRDefault="005C426E" w:rsidP="004C1940">
      <w:pPr>
        <w:pStyle w:val="ListParagraph"/>
        <w:ind w:left="0"/>
      </w:pPr>
    </w:p>
    <w:p w:rsidR="004C1940" w:rsidRDefault="004C1940" w:rsidP="004C1940">
      <w:pPr>
        <w:pStyle w:val="ListParagraph"/>
        <w:ind w:left="0"/>
      </w:pPr>
    </w:p>
    <w:p w:rsidR="005C426E" w:rsidRDefault="005C426E" w:rsidP="004C1940">
      <w:pPr>
        <w:pStyle w:val="ListParagraph"/>
        <w:ind w:left="0"/>
      </w:pPr>
    </w:p>
    <w:p w:rsidR="004C1940" w:rsidRDefault="008A65F9" w:rsidP="004C1940">
      <w:pPr>
        <w:pStyle w:val="ListParagraph"/>
        <w:ind w:left="0"/>
      </w:pPr>
      <w:r>
        <w:object w:dxaOrig="5439" w:dyaOrig="1234">
          <v:shape id="_x0000_i1035" type="#_x0000_t75" style="width:294.75pt;height:67.5pt" o:ole="">
            <v:imagedata r:id="rId27" o:title=""/>
          </v:shape>
          <o:OLEObject Type="Embed" ProgID="ACD.ChemSketch.20" ShapeID="_x0000_i1035" DrawAspect="Content" ObjectID="_1491846641" r:id="rId28"/>
        </w:object>
      </w:r>
    </w:p>
    <w:p w:rsidR="005C426E" w:rsidRDefault="005C426E" w:rsidP="004C1940">
      <w:pPr>
        <w:pStyle w:val="ListParagraph"/>
        <w:ind w:left="0"/>
      </w:pPr>
    </w:p>
    <w:p w:rsidR="005C426E" w:rsidRDefault="005C426E" w:rsidP="004C1940">
      <w:pPr>
        <w:pStyle w:val="ListParagraph"/>
        <w:ind w:left="0"/>
      </w:pPr>
    </w:p>
    <w:p w:rsidR="005C426E" w:rsidRDefault="005C426E" w:rsidP="004C1940">
      <w:pPr>
        <w:pStyle w:val="ListParagraph"/>
        <w:ind w:left="0"/>
      </w:pPr>
    </w:p>
    <w:p w:rsidR="005C426E" w:rsidRDefault="005C426E" w:rsidP="004C1940">
      <w:pPr>
        <w:pStyle w:val="ListParagraph"/>
        <w:ind w:left="0"/>
      </w:pPr>
    </w:p>
    <w:p w:rsidR="005C426E" w:rsidRDefault="005C426E" w:rsidP="004C1940">
      <w:pPr>
        <w:pStyle w:val="ListParagraph"/>
        <w:ind w:left="0"/>
      </w:pPr>
    </w:p>
    <w:p w:rsidR="005C426E" w:rsidRDefault="005C426E" w:rsidP="004C1940">
      <w:pPr>
        <w:pStyle w:val="ListParagraph"/>
        <w:ind w:left="0"/>
      </w:pPr>
    </w:p>
    <w:p w:rsidR="005C426E" w:rsidRDefault="005C426E" w:rsidP="004C1940">
      <w:pPr>
        <w:pStyle w:val="ListParagraph"/>
        <w:ind w:left="0"/>
      </w:pPr>
      <w:r>
        <w:object w:dxaOrig="4978" w:dyaOrig="1219">
          <v:shape id="_x0000_i1036" type="#_x0000_t75" style="width:269.25pt;height:66pt" o:ole="">
            <v:imagedata r:id="rId29" o:title=""/>
          </v:shape>
          <o:OLEObject Type="Embed" ProgID="ACD.ChemSketch.20" ShapeID="_x0000_i1036" DrawAspect="Content" ObjectID="_1491846642" r:id="rId30"/>
        </w:object>
      </w:r>
    </w:p>
    <w:p w:rsidR="005C426E" w:rsidRDefault="005C426E" w:rsidP="004C1940">
      <w:pPr>
        <w:pStyle w:val="ListParagraph"/>
        <w:ind w:left="0"/>
      </w:pPr>
    </w:p>
    <w:p w:rsidR="005C426E" w:rsidRDefault="005C426E" w:rsidP="004C1940">
      <w:pPr>
        <w:pStyle w:val="ListParagraph"/>
        <w:ind w:left="0"/>
      </w:pPr>
    </w:p>
    <w:p w:rsidR="005C426E" w:rsidRDefault="005C426E" w:rsidP="004C1940">
      <w:pPr>
        <w:pStyle w:val="ListParagraph"/>
        <w:ind w:left="0"/>
      </w:pPr>
    </w:p>
    <w:p w:rsidR="005C426E" w:rsidRDefault="005C426E" w:rsidP="004C1940">
      <w:pPr>
        <w:pStyle w:val="ListParagraph"/>
        <w:ind w:left="0"/>
      </w:pPr>
    </w:p>
    <w:p w:rsidR="008A65F9" w:rsidRDefault="008A65F9" w:rsidP="004C1940">
      <w:pPr>
        <w:pStyle w:val="ListParagraph"/>
        <w:ind w:left="0"/>
      </w:pPr>
    </w:p>
    <w:p w:rsidR="008A65F9" w:rsidRDefault="008A65F9" w:rsidP="004C1940">
      <w:pPr>
        <w:pStyle w:val="ListParagraph"/>
        <w:ind w:left="0"/>
      </w:pPr>
    </w:p>
    <w:p w:rsidR="00636505" w:rsidRDefault="008A65F9" w:rsidP="00636505">
      <w:r>
        <w:object w:dxaOrig="4992" w:dyaOrig="1248">
          <v:shape id="_x0000_i1037" type="#_x0000_t75" style="width:270pt;height:68.25pt" o:ole="">
            <v:imagedata r:id="rId31" o:title=""/>
          </v:shape>
          <o:OLEObject Type="Embed" ProgID="ACD.ChemSketch.20" ShapeID="_x0000_i1037" DrawAspect="Content" ObjectID="_1491846643" r:id="rId32"/>
        </w:object>
      </w:r>
    </w:p>
    <w:p w:rsidR="00636505" w:rsidRDefault="00636505" w:rsidP="00636505"/>
    <w:p w:rsidR="00D00647" w:rsidRDefault="00517C3A" w:rsidP="00636505">
      <w:pPr>
        <w:pStyle w:val="Heading1"/>
        <w:spacing w:before="0"/>
      </w:pPr>
      <w:r>
        <w:t>Part V</w:t>
      </w:r>
      <w:r w:rsidR="00D00647">
        <w:t xml:space="preserve">: </w:t>
      </w:r>
      <w:r w:rsidR="0024725C">
        <w:t>Retros</w:t>
      </w:r>
      <w:r>
        <w:t>ynthesis</w:t>
      </w:r>
      <w:r w:rsidR="001706CB">
        <w:t>.</w:t>
      </w:r>
    </w:p>
    <w:p w:rsidR="000B4FC4" w:rsidRDefault="0024725C" w:rsidP="00A30206">
      <w:pPr>
        <w:pStyle w:val="ListParagraph"/>
        <w:numPr>
          <w:ilvl w:val="0"/>
          <w:numId w:val="1"/>
        </w:numPr>
        <w:ind w:left="360"/>
      </w:pPr>
      <w:r>
        <w:t xml:space="preserve">Draw the reactants used to produce the following compound </w:t>
      </w:r>
      <w:r w:rsidR="001706CB">
        <w:t>by diazonium coupling</w:t>
      </w:r>
      <w:r>
        <w:t>. (4 points)</w:t>
      </w:r>
    </w:p>
    <w:p w:rsidR="0024725C" w:rsidRDefault="0024725C" w:rsidP="0024725C"/>
    <w:p w:rsidR="0024725C" w:rsidRDefault="00D13665" w:rsidP="00D13665">
      <w:pPr>
        <w:spacing w:before="240"/>
        <w:ind w:left="360"/>
      </w:pPr>
      <w:r>
        <w:object w:dxaOrig="4723" w:dyaOrig="1445">
          <v:shape id="_x0000_i1038" type="#_x0000_t75" style="width:255.75pt;height:78.75pt" o:ole="">
            <v:imagedata r:id="rId33" o:title=""/>
          </v:shape>
          <o:OLEObject Type="Embed" ProgID="ACD.ChemSketch.20" ShapeID="_x0000_i1038" DrawAspect="Content" ObjectID="_1491846644" r:id="rId34"/>
        </w:object>
      </w:r>
    </w:p>
    <w:p w:rsidR="00DB6FE3" w:rsidRDefault="00DB6FE3" w:rsidP="00DB6FE3"/>
    <w:p w:rsidR="00550352" w:rsidRDefault="00550352" w:rsidP="00F46185">
      <w:pPr>
        <w:jc w:val="center"/>
      </w:pPr>
    </w:p>
    <w:p w:rsidR="0024725C" w:rsidRDefault="0024725C" w:rsidP="0024725C">
      <w:pPr>
        <w:pStyle w:val="ListParagraph"/>
        <w:numPr>
          <w:ilvl w:val="0"/>
          <w:numId w:val="1"/>
        </w:numPr>
        <w:ind w:left="360"/>
      </w:pPr>
      <w:r>
        <w:t>Draw the reactants used to pro</w:t>
      </w:r>
      <w:r w:rsidR="001706CB">
        <w:t>duce the following compound by reductive amination</w:t>
      </w:r>
      <w:r>
        <w:t>. (4 points)</w:t>
      </w:r>
    </w:p>
    <w:p w:rsidR="00A30206" w:rsidRDefault="00A30206" w:rsidP="00A30206"/>
    <w:p w:rsidR="0024725C" w:rsidRDefault="00D13665" w:rsidP="00D13665">
      <w:pPr>
        <w:ind w:left="360"/>
      </w:pPr>
      <w:r>
        <w:object w:dxaOrig="4526" w:dyaOrig="1579">
          <v:shape id="_x0000_i1039" type="#_x0000_t75" style="width:245.25pt;height:85.5pt" o:ole="">
            <v:imagedata r:id="rId35" o:title=""/>
          </v:shape>
          <o:OLEObject Type="Embed" ProgID="ACD.ChemSketch.20" ShapeID="_x0000_i1039" DrawAspect="Content" ObjectID="_1491846645" r:id="rId36"/>
        </w:object>
      </w:r>
    </w:p>
    <w:p w:rsidR="003C1C40" w:rsidRDefault="003C1C40" w:rsidP="00C33F31"/>
    <w:p w:rsidR="001706CB" w:rsidRDefault="001706CB" w:rsidP="00C33F31"/>
    <w:p w:rsidR="001706CB" w:rsidRDefault="001706CB" w:rsidP="001706CB">
      <w:pPr>
        <w:pStyle w:val="ListParagraph"/>
        <w:numPr>
          <w:ilvl w:val="0"/>
          <w:numId w:val="1"/>
        </w:numPr>
        <w:ind w:left="360"/>
      </w:pPr>
      <w:r>
        <w:t>Draw the reactants used to produce the following compound by Robinson annulation. (4 points)</w:t>
      </w:r>
    </w:p>
    <w:p w:rsidR="003C1C40" w:rsidRDefault="003C1C40" w:rsidP="001706CB"/>
    <w:p w:rsidR="001706CB" w:rsidRDefault="00D13665" w:rsidP="00D13665">
      <w:pPr>
        <w:ind w:left="720"/>
      </w:pPr>
      <w:r>
        <w:object w:dxaOrig="3907" w:dyaOrig="1666">
          <v:shape id="_x0000_i1040" type="#_x0000_t75" style="width:212.25pt;height:90.75pt" o:ole="">
            <v:imagedata r:id="rId37" o:title=""/>
          </v:shape>
          <o:OLEObject Type="Embed" ProgID="ACD.ChemSketch.20" ShapeID="_x0000_i1040" DrawAspect="Content" ObjectID="_1491846646" r:id="rId38"/>
        </w:object>
      </w:r>
    </w:p>
    <w:p w:rsidR="001706CB" w:rsidRDefault="001706CB" w:rsidP="001706CB"/>
    <w:p w:rsidR="001706CB" w:rsidRDefault="001706CB" w:rsidP="001706CB"/>
    <w:p w:rsidR="00AF695F" w:rsidRDefault="004C1200" w:rsidP="00ED765D">
      <w:pPr>
        <w:pStyle w:val="Heading1"/>
      </w:pPr>
      <w:r>
        <w:t>Part VI</w:t>
      </w:r>
      <w:r w:rsidR="00ED765D">
        <w:t xml:space="preserve">: </w:t>
      </w:r>
      <w:r>
        <w:t>Spectroscopy</w:t>
      </w:r>
      <w:r w:rsidR="00040DE5">
        <w:t xml:space="preserve"> Match-up</w:t>
      </w:r>
    </w:p>
    <w:p w:rsidR="00040DE5" w:rsidRDefault="00040DE5" w:rsidP="00040DE5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Use the following </w:t>
      </w:r>
      <w:r w:rsidRPr="00040DE5">
        <w:rPr>
          <w:vertAlign w:val="superscript"/>
        </w:rPr>
        <w:t>1</w:t>
      </w:r>
      <w:r>
        <w:t xml:space="preserve">H and </w:t>
      </w:r>
      <w:r w:rsidRPr="00040DE5">
        <w:rPr>
          <w:vertAlign w:val="superscript"/>
        </w:rPr>
        <w:t>13</w:t>
      </w:r>
      <w:r>
        <w:t>C NMR spectra to determine the correct compound</w:t>
      </w:r>
      <w:r w:rsidR="008C493C">
        <w:t>.</w:t>
      </w:r>
      <w:r>
        <w:t xml:space="preserve"> Please circle your answer. </w:t>
      </w:r>
    </w:p>
    <w:p w:rsidR="00325534" w:rsidRPr="008C77FC" w:rsidRDefault="008C493C" w:rsidP="008C77FC">
      <w:pPr>
        <w:spacing w:after="0"/>
      </w:pPr>
      <w:r>
        <w:t xml:space="preserve"> </w:t>
      </w:r>
      <w:r w:rsidR="00040DE5">
        <w:t>(</w:t>
      </w:r>
      <w:r w:rsidR="00E7617C">
        <w:t>6</w:t>
      </w:r>
      <w:r w:rsidR="0007666C">
        <w:t xml:space="preserve"> points)</w:t>
      </w:r>
    </w:p>
    <w:p w:rsidR="00040DE5" w:rsidRDefault="00FF455F" w:rsidP="00E7617C">
      <w:pPr>
        <w:tabs>
          <w:tab w:val="left" w:pos="2622"/>
        </w:tabs>
        <w:spacing w:before="240"/>
        <w:jc w:val="center"/>
        <w:rPr>
          <w:rFonts w:cstheme="minorHAnsi"/>
        </w:rPr>
      </w:pPr>
      <w:r>
        <w:rPr>
          <w:rFonts w:cstheme="minorHAnsi"/>
        </w:rPr>
        <w:object w:dxaOrig="7478" w:dyaOrig="984">
          <v:shape id="_x0000_i1041" type="#_x0000_t75" style="width:486.75pt;height:64.5pt" o:ole="">
            <v:imagedata r:id="rId39" o:title=""/>
          </v:shape>
          <o:OLEObject Type="Embed" ProgID="ACD.ChemSketch.20" ShapeID="_x0000_i1041" DrawAspect="Content" ObjectID="_1491846647" r:id="rId40"/>
        </w:object>
      </w:r>
    </w:p>
    <w:p w:rsidR="00040DE5" w:rsidRDefault="00556711" w:rsidP="00556711">
      <w:pPr>
        <w:tabs>
          <w:tab w:val="left" w:pos="2622"/>
        </w:tabs>
        <w:spacing w:before="24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D003264" wp14:editId="446AB570">
            <wp:extent cx="6033720" cy="636968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l="7815" t="4847"/>
                    <a:stretch/>
                  </pic:blipFill>
                  <pic:spPr bwMode="auto">
                    <a:xfrm>
                      <a:off x="0" y="0"/>
                      <a:ext cx="6051499" cy="638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943" w:rsidRDefault="00104943" w:rsidP="00104943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Use the following </w:t>
      </w:r>
      <w:r w:rsidRPr="00040DE5">
        <w:rPr>
          <w:vertAlign w:val="superscript"/>
        </w:rPr>
        <w:t>1</w:t>
      </w:r>
      <w:r>
        <w:t xml:space="preserve">H and </w:t>
      </w:r>
      <w:r w:rsidRPr="00040DE5">
        <w:rPr>
          <w:vertAlign w:val="superscript"/>
        </w:rPr>
        <w:t>13</w:t>
      </w:r>
      <w:r>
        <w:t xml:space="preserve">C NMR spectra to determine the correct compound. Please circle your answer. </w:t>
      </w:r>
    </w:p>
    <w:p w:rsidR="00104943" w:rsidRPr="008C77FC" w:rsidRDefault="00104943" w:rsidP="00104943">
      <w:pPr>
        <w:spacing w:after="0"/>
      </w:pPr>
      <w:r>
        <w:t xml:space="preserve"> (</w:t>
      </w:r>
      <w:r w:rsidR="00E7617C">
        <w:t>6</w:t>
      </w:r>
      <w:r>
        <w:t xml:space="preserve"> points)</w:t>
      </w:r>
    </w:p>
    <w:p w:rsidR="00960366" w:rsidRDefault="00442A40" w:rsidP="00556711">
      <w:pPr>
        <w:tabs>
          <w:tab w:val="left" w:pos="1080"/>
          <w:tab w:val="left" w:pos="2622"/>
        </w:tabs>
        <w:jc w:val="center"/>
        <w:rPr>
          <w:rFonts w:cstheme="minorHAnsi"/>
        </w:rPr>
      </w:pPr>
      <w:r w:rsidRPr="00442A40">
        <w:rPr>
          <w:rFonts w:cstheme="minorHAnsi"/>
        </w:rPr>
        <w:object w:dxaOrig="7646" w:dyaOrig="1157">
          <v:shape id="_x0000_i1042" type="#_x0000_t75" style="width:498pt;height:75.75pt" o:ole="">
            <v:imagedata r:id="rId42" o:title=""/>
          </v:shape>
          <o:OLEObject Type="Embed" ProgID="ACD.ChemSketch.20" ShapeID="_x0000_i1042" DrawAspect="Content" ObjectID="_1491846648" r:id="rId43"/>
        </w:object>
      </w:r>
    </w:p>
    <w:p w:rsidR="00104943" w:rsidRDefault="00556711" w:rsidP="00960366">
      <w:pPr>
        <w:tabs>
          <w:tab w:val="left" w:pos="1080"/>
          <w:tab w:val="left" w:pos="2622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1747035" wp14:editId="7AF3216A">
            <wp:extent cx="6383548" cy="662047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/>
                    <a:srcRect r="3670"/>
                    <a:stretch/>
                  </pic:blipFill>
                  <pic:spPr bwMode="auto">
                    <a:xfrm>
                      <a:off x="0" y="0"/>
                      <a:ext cx="6428923" cy="666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366" w:rsidRDefault="00B7747F" w:rsidP="00B7747F">
      <w:pPr>
        <w:pStyle w:val="Heading1"/>
      </w:pPr>
      <w:r>
        <w:t>Part V</w:t>
      </w:r>
      <w:r w:rsidR="00EF1B53">
        <w:t>II</w:t>
      </w:r>
      <w:r>
        <w:t xml:space="preserve">. </w:t>
      </w:r>
      <w:r w:rsidR="00E6417E">
        <w:t>Synthesis</w:t>
      </w:r>
    </w:p>
    <w:p w:rsidR="00933789" w:rsidRDefault="00EF1B53" w:rsidP="00933789">
      <w:pPr>
        <w:pStyle w:val="ListParagraph"/>
        <w:numPr>
          <w:ilvl w:val="0"/>
          <w:numId w:val="1"/>
        </w:numPr>
        <w:ind w:left="360"/>
      </w:pPr>
      <w:r>
        <w:t xml:space="preserve">Draw the intermediates of the following stepwise conversion of p-isobutyl benzaldehyde to the analgesic ibuprofen. </w:t>
      </w:r>
      <w:r w:rsidR="00E6417E">
        <w:t>(11 points)</w:t>
      </w:r>
    </w:p>
    <w:p w:rsidR="00B963A4" w:rsidRPr="00933789" w:rsidRDefault="00E6417E" w:rsidP="00EF1B53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8BA124" wp14:editId="0AB1C7FC">
                <wp:simplePos x="0" y="0"/>
                <wp:positionH relativeFrom="column">
                  <wp:posOffset>478407</wp:posOffset>
                </wp:positionH>
                <wp:positionV relativeFrom="paragraph">
                  <wp:posOffset>3111812</wp:posOffset>
                </wp:positionV>
                <wp:extent cx="828040" cy="2673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17E" w:rsidRPr="00E6417E" w:rsidRDefault="00E6417E">
                            <w:pPr>
                              <w:rPr>
                                <w:b/>
                              </w:rPr>
                            </w:pPr>
                            <w:r w:rsidRPr="00E6417E">
                              <w:rPr>
                                <w:b/>
                              </w:rPr>
                              <w:t>Ibuprofen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8BA1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.65pt;margin-top:245pt;width:65.2pt;height:21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" filled="f" stroked="f" strokeweight=".5pt">
                <v:textbox>
                  <w:txbxContent>
                    <w:p w:rsidR="00E6417E" w:rsidRPr="00E6417E" w:rsidRDefault="00E6417E">
                      <w:pPr>
                        <w:rPr>
                          <w:b/>
                        </w:rPr>
                      </w:pPr>
                      <w:r w:rsidRPr="00E6417E">
                        <w:rPr>
                          <w:b/>
                        </w:rPr>
                        <w:t>Ibuprofen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9533" w:dyaOrig="4339">
          <v:shape id="_x0000_i1043" type="#_x0000_t75" style="width:516.75pt;height:235.5pt" o:ole="">
            <v:imagedata r:id="rId45" o:title=""/>
          </v:shape>
          <o:OLEObject Type="Embed" ProgID="ACD.ChemSketch.20" ShapeID="_x0000_i1043" DrawAspect="Content" ObjectID="_1491846649" r:id="rId46"/>
        </w:object>
      </w:r>
    </w:p>
    <w:p w:rsidR="00AB3662" w:rsidRDefault="00AB3662" w:rsidP="00E6417E"/>
    <w:p w:rsidR="00AC6439" w:rsidRDefault="00AC6439" w:rsidP="00E6417E"/>
    <w:p w:rsidR="00E6417E" w:rsidRDefault="00E6417E" w:rsidP="00E6417E">
      <w:pPr>
        <w:pStyle w:val="ListParagraph"/>
        <w:numPr>
          <w:ilvl w:val="0"/>
          <w:numId w:val="1"/>
        </w:numPr>
        <w:spacing w:before="240"/>
        <w:ind w:left="360"/>
      </w:pPr>
      <w:r>
        <w:t>Draw the intermediates of the following stepwise conversion. (11 points)</w:t>
      </w:r>
    </w:p>
    <w:p w:rsidR="00E6417E" w:rsidRDefault="00AC6439" w:rsidP="00E6417E">
      <w:pPr>
        <w:spacing w:before="240"/>
      </w:pPr>
      <w:r>
        <w:object w:dxaOrig="9024" w:dyaOrig="3898">
          <v:shape id="_x0000_i1044" type="#_x0000_t75" style="width:489pt;height:211.5pt" o:ole="">
            <v:imagedata r:id="rId47" o:title=""/>
          </v:shape>
          <o:OLEObject Type="Embed" ProgID="ACD.ChemSketch.20" ShapeID="_x0000_i1044" DrawAspect="Content" ObjectID="_1491846650" r:id="rId48"/>
        </w:object>
      </w:r>
    </w:p>
    <w:p w:rsidR="00E7617C" w:rsidRPr="00B7747F" w:rsidRDefault="00E7617C" w:rsidP="006C3E2D"/>
    <w:sectPr w:rsidR="00E7617C" w:rsidRPr="00B7747F" w:rsidSect="00A30206">
      <w:headerReference w:type="default" r:id="rId49"/>
      <w:footerReference w:type="default" r:id="rId50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90" w:rsidRDefault="00B37190" w:rsidP="00422146">
      <w:pPr>
        <w:spacing w:after="0" w:line="240" w:lineRule="auto"/>
      </w:pPr>
      <w:r>
        <w:separator/>
      </w:r>
    </w:p>
  </w:endnote>
  <w:endnote w:type="continuationSeparator" w:id="0">
    <w:p w:rsidR="00B37190" w:rsidRDefault="00B37190" w:rsidP="0042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09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C4B" w:rsidRDefault="001B0C4B">
            <w:pPr>
              <w:pStyle w:val="Footer"/>
              <w:jc w:val="right"/>
            </w:pPr>
            <w:r>
              <w:t xml:space="preserve">Page </w:t>
            </w:r>
            <w:r w:rsidR="00BB33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B332D">
              <w:rPr>
                <w:b/>
                <w:bCs/>
                <w:sz w:val="24"/>
                <w:szCs w:val="24"/>
              </w:rPr>
              <w:fldChar w:fldCharType="separate"/>
            </w:r>
            <w:r w:rsidR="00DB3701">
              <w:rPr>
                <w:b/>
                <w:bCs/>
                <w:noProof/>
              </w:rPr>
              <w:t>9</w:t>
            </w:r>
            <w:r w:rsidR="00BB332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B33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B332D">
              <w:rPr>
                <w:b/>
                <w:bCs/>
                <w:sz w:val="24"/>
                <w:szCs w:val="24"/>
              </w:rPr>
              <w:fldChar w:fldCharType="separate"/>
            </w:r>
            <w:r w:rsidR="00DB3701">
              <w:rPr>
                <w:b/>
                <w:bCs/>
                <w:noProof/>
              </w:rPr>
              <w:t>9</w:t>
            </w:r>
            <w:r w:rsidR="00BB33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C4B" w:rsidRDefault="001B0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90" w:rsidRDefault="00B37190" w:rsidP="00422146">
      <w:pPr>
        <w:spacing w:after="0" w:line="240" w:lineRule="auto"/>
      </w:pPr>
      <w:r>
        <w:separator/>
      </w:r>
    </w:p>
  </w:footnote>
  <w:footnote w:type="continuationSeparator" w:id="0">
    <w:p w:rsidR="00B37190" w:rsidRDefault="00B37190" w:rsidP="0042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46" w:rsidRPr="00422146" w:rsidRDefault="00422146" w:rsidP="00422146">
    <w:pPr>
      <w:pStyle w:val="Header"/>
      <w:jc w:val="center"/>
      <w:rPr>
        <w:sz w:val="32"/>
      </w:rPr>
    </w:pPr>
    <w:r w:rsidRPr="00422146">
      <w:rPr>
        <w:sz w:val="32"/>
      </w:rPr>
      <w:t>CHM 2020 SP2015 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20F9"/>
    <w:multiLevelType w:val="hybridMultilevel"/>
    <w:tmpl w:val="5A909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8B3"/>
    <w:multiLevelType w:val="hybridMultilevel"/>
    <w:tmpl w:val="AEEAF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04B65"/>
    <w:multiLevelType w:val="hybridMultilevel"/>
    <w:tmpl w:val="8F0667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46"/>
    <w:rsid w:val="000000FE"/>
    <w:rsid w:val="00015BC0"/>
    <w:rsid w:val="00020EFB"/>
    <w:rsid w:val="00025410"/>
    <w:rsid w:val="000268D9"/>
    <w:rsid w:val="00032630"/>
    <w:rsid w:val="00037CBE"/>
    <w:rsid w:val="00040DE5"/>
    <w:rsid w:val="00045EFC"/>
    <w:rsid w:val="000677B0"/>
    <w:rsid w:val="00075567"/>
    <w:rsid w:val="0007666C"/>
    <w:rsid w:val="00087E7C"/>
    <w:rsid w:val="00095C03"/>
    <w:rsid w:val="00097134"/>
    <w:rsid w:val="000B4FC4"/>
    <w:rsid w:val="000B612D"/>
    <w:rsid w:val="000F7D9F"/>
    <w:rsid w:val="00104943"/>
    <w:rsid w:val="0011492E"/>
    <w:rsid w:val="00117945"/>
    <w:rsid w:val="00123A0C"/>
    <w:rsid w:val="001275DD"/>
    <w:rsid w:val="001445A6"/>
    <w:rsid w:val="001514DB"/>
    <w:rsid w:val="001706CB"/>
    <w:rsid w:val="00182EEE"/>
    <w:rsid w:val="00193AE3"/>
    <w:rsid w:val="001A0A7A"/>
    <w:rsid w:val="001B0C4B"/>
    <w:rsid w:val="001D347D"/>
    <w:rsid w:val="001E6314"/>
    <w:rsid w:val="001F00A7"/>
    <w:rsid w:val="0024725C"/>
    <w:rsid w:val="002804DB"/>
    <w:rsid w:val="0028344B"/>
    <w:rsid w:val="002942F0"/>
    <w:rsid w:val="002A7492"/>
    <w:rsid w:val="002B33AB"/>
    <w:rsid w:val="002C12F4"/>
    <w:rsid w:val="002C35D1"/>
    <w:rsid w:val="00325534"/>
    <w:rsid w:val="00326662"/>
    <w:rsid w:val="00355CCD"/>
    <w:rsid w:val="003B51E0"/>
    <w:rsid w:val="003C1C40"/>
    <w:rsid w:val="003C776D"/>
    <w:rsid w:val="003D208C"/>
    <w:rsid w:val="00422146"/>
    <w:rsid w:val="004255AB"/>
    <w:rsid w:val="00442A40"/>
    <w:rsid w:val="00475925"/>
    <w:rsid w:val="00487359"/>
    <w:rsid w:val="004904DA"/>
    <w:rsid w:val="00492A83"/>
    <w:rsid w:val="004A5943"/>
    <w:rsid w:val="004B23C2"/>
    <w:rsid w:val="004C1200"/>
    <w:rsid w:val="004C1940"/>
    <w:rsid w:val="004E2297"/>
    <w:rsid w:val="004F227B"/>
    <w:rsid w:val="0050710D"/>
    <w:rsid w:val="005119BA"/>
    <w:rsid w:val="00512DD2"/>
    <w:rsid w:val="00517C3A"/>
    <w:rsid w:val="0052761A"/>
    <w:rsid w:val="00546C83"/>
    <w:rsid w:val="00550352"/>
    <w:rsid w:val="00556711"/>
    <w:rsid w:val="00564E44"/>
    <w:rsid w:val="00591856"/>
    <w:rsid w:val="0059697D"/>
    <w:rsid w:val="005C426E"/>
    <w:rsid w:val="005C56DC"/>
    <w:rsid w:val="005C7B2D"/>
    <w:rsid w:val="005D4FF0"/>
    <w:rsid w:val="005E2263"/>
    <w:rsid w:val="005E67C8"/>
    <w:rsid w:val="00600117"/>
    <w:rsid w:val="00600B68"/>
    <w:rsid w:val="00636505"/>
    <w:rsid w:val="006529B4"/>
    <w:rsid w:val="006630BB"/>
    <w:rsid w:val="00680D19"/>
    <w:rsid w:val="006909EF"/>
    <w:rsid w:val="006A4229"/>
    <w:rsid w:val="006A46AD"/>
    <w:rsid w:val="006C3E2D"/>
    <w:rsid w:val="006C7032"/>
    <w:rsid w:val="006D0E0A"/>
    <w:rsid w:val="006F4827"/>
    <w:rsid w:val="006F5D28"/>
    <w:rsid w:val="006F746C"/>
    <w:rsid w:val="0074008C"/>
    <w:rsid w:val="00780717"/>
    <w:rsid w:val="0078572D"/>
    <w:rsid w:val="00795B89"/>
    <w:rsid w:val="007A321B"/>
    <w:rsid w:val="007B2626"/>
    <w:rsid w:val="007C0F2D"/>
    <w:rsid w:val="007F1E91"/>
    <w:rsid w:val="007F3C9D"/>
    <w:rsid w:val="007F520D"/>
    <w:rsid w:val="00824641"/>
    <w:rsid w:val="008356D2"/>
    <w:rsid w:val="00836DDD"/>
    <w:rsid w:val="00840928"/>
    <w:rsid w:val="0086649F"/>
    <w:rsid w:val="008A65F9"/>
    <w:rsid w:val="008C493C"/>
    <w:rsid w:val="008C77FC"/>
    <w:rsid w:val="008E1311"/>
    <w:rsid w:val="00933789"/>
    <w:rsid w:val="00933861"/>
    <w:rsid w:val="00934DE7"/>
    <w:rsid w:val="00934DF2"/>
    <w:rsid w:val="00940697"/>
    <w:rsid w:val="00960366"/>
    <w:rsid w:val="00972863"/>
    <w:rsid w:val="00974500"/>
    <w:rsid w:val="00992AE5"/>
    <w:rsid w:val="009E0989"/>
    <w:rsid w:val="009E3552"/>
    <w:rsid w:val="00A02748"/>
    <w:rsid w:val="00A05573"/>
    <w:rsid w:val="00A07389"/>
    <w:rsid w:val="00A11A3A"/>
    <w:rsid w:val="00A30206"/>
    <w:rsid w:val="00A303F8"/>
    <w:rsid w:val="00A450B6"/>
    <w:rsid w:val="00A53941"/>
    <w:rsid w:val="00A62155"/>
    <w:rsid w:val="00AB3662"/>
    <w:rsid w:val="00AB49F1"/>
    <w:rsid w:val="00AC6439"/>
    <w:rsid w:val="00AD1084"/>
    <w:rsid w:val="00AF695F"/>
    <w:rsid w:val="00B052DE"/>
    <w:rsid w:val="00B10812"/>
    <w:rsid w:val="00B12425"/>
    <w:rsid w:val="00B22C75"/>
    <w:rsid w:val="00B37190"/>
    <w:rsid w:val="00B446C7"/>
    <w:rsid w:val="00B61F5E"/>
    <w:rsid w:val="00B7747F"/>
    <w:rsid w:val="00B800CA"/>
    <w:rsid w:val="00B963A4"/>
    <w:rsid w:val="00BA2AC2"/>
    <w:rsid w:val="00BB16E0"/>
    <w:rsid w:val="00BB332D"/>
    <w:rsid w:val="00BC6967"/>
    <w:rsid w:val="00BD43D0"/>
    <w:rsid w:val="00BE7DCC"/>
    <w:rsid w:val="00C02AB4"/>
    <w:rsid w:val="00C33F31"/>
    <w:rsid w:val="00C53B4F"/>
    <w:rsid w:val="00C65396"/>
    <w:rsid w:val="00CB547D"/>
    <w:rsid w:val="00CC54FF"/>
    <w:rsid w:val="00CC6835"/>
    <w:rsid w:val="00CE20E2"/>
    <w:rsid w:val="00D00647"/>
    <w:rsid w:val="00D13665"/>
    <w:rsid w:val="00D17131"/>
    <w:rsid w:val="00D2226D"/>
    <w:rsid w:val="00D24C35"/>
    <w:rsid w:val="00D33CC0"/>
    <w:rsid w:val="00D56C2F"/>
    <w:rsid w:val="00D5711D"/>
    <w:rsid w:val="00D81303"/>
    <w:rsid w:val="00D83604"/>
    <w:rsid w:val="00DB3701"/>
    <w:rsid w:val="00DB6FE3"/>
    <w:rsid w:val="00DF51E2"/>
    <w:rsid w:val="00E342B9"/>
    <w:rsid w:val="00E6417E"/>
    <w:rsid w:val="00E7617C"/>
    <w:rsid w:val="00E832CA"/>
    <w:rsid w:val="00E9744E"/>
    <w:rsid w:val="00EB2630"/>
    <w:rsid w:val="00EC00CA"/>
    <w:rsid w:val="00ED15E4"/>
    <w:rsid w:val="00ED765D"/>
    <w:rsid w:val="00EF1B53"/>
    <w:rsid w:val="00EF3650"/>
    <w:rsid w:val="00EF4125"/>
    <w:rsid w:val="00F27A3D"/>
    <w:rsid w:val="00F46185"/>
    <w:rsid w:val="00F557C6"/>
    <w:rsid w:val="00F613DF"/>
    <w:rsid w:val="00F6462D"/>
    <w:rsid w:val="00F84462"/>
    <w:rsid w:val="00FA1C96"/>
    <w:rsid w:val="00FC04A7"/>
    <w:rsid w:val="00FC08B5"/>
    <w:rsid w:val="00FD7321"/>
    <w:rsid w:val="00FE7678"/>
    <w:rsid w:val="00FF455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68210031-1B8E-413D-AB7A-4FD0730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4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46"/>
  </w:style>
  <w:style w:type="paragraph" w:styleId="Footer">
    <w:name w:val="footer"/>
    <w:basedOn w:val="Normal"/>
    <w:link w:val="FooterChar"/>
    <w:uiPriority w:val="99"/>
    <w:unhideWhenUsed/>
    <w:rsid w:val="0042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46"/>
  </w:style>
  <w:style w:type="paragraph" w:styleId="ListParagraph">
    <w:name w:val="List Paragraph"/>
    <w:basedOn w:val="Normal"/>
    <w:uiPriority w:val="34"/>
    <w:qFormat/>
    <w:rsid w:val="00422146"/>
    <w:pPr>
      <w:ind w:left="720"/>
      <w:contextualSpacing/>
    </w:pPr>
  </w:style>
  <w:style w:type="table" w:styleId="TableGrid">
    <w:name w:val="Table Grid"/>
    <w:basedOn w:val="TableNormal"/>
    <w:uiPriority w:val="39"/>
    <w:rsid w:val="00FF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4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420</Words>
  <Characters>2248</Characters>
  <Application>Microsoft Office Word</Application>
  <DocSecurity>0</DocSecurity>
  <Lines>187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Part 1: Functional Group Review</vt:lpstr>
      <vt:lpstr>Part II. Reagent Review</vt:lpstr>
      <vt:lpstr>Part III: Reaction Review.</vt:lpstr>
      <vt:lpstr>Part V: Retrosynthesis.</vt:lpstr>
      <vt:lpstr>Part VI: Spectroscopy Match-up</vt:lpstr>
      <vt:lpstr>Part VII. Synthesis</vt:lpstr>
    </vt:vector>
  </TitlesOfParts>
  <Company>PGCC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 C Wilson</dc:creator>
  <cp:keywords/>
  <dc:description/>
  <cp:lastModifiedBy>Emerald C Wilson</cp:lastModifiedBy>
  <cp:revision>12</cp:revision>
  <dcterms:created xsi:type="dcterms:W3CDTF">2015-04-27T20:48:00Z</dcterms:created>
  <dcterms:modified xsi:type="dcterms:W3CDTF">2015-04-30T00:55:00Z</dcterms:modified>
</cp:coreProperties>
</file>